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ajorEastAsia" w:hAnsiTheme="majorEastAsia" w:eastAsiaTheme="majorEastAsia"/>
          <w:b/>
          <w:bCs/>
          <w:sz w:val="36"/>
          <w:szCs w:val="36"/>
        </w:rPr>
      </w:pPr>
      <w:bookmarkStart w:id="0" w:name="_GoBack"/>
      <w:r>
        <w:rPr>
          <w:rFonts w:asciiTheme="majorEastAsia" w:hAnsiTheme="majorEastAsia" w:eastAsiaTheme="majorEastAsia"/>
          <w:b/>
          <w:bCs/>
          <w:sz w:val="36"/>
          <w:szCs w:val="36"/>
        </w:rPr>
        <w:t>蒲江县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中医医院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asciiTheme="majorEastAsia" w:hAnsiTheme="majorEastAsia" w:eastAsiaTheme="majorEastAsia"/>
          <w:b/>
          <w:bCs/>
          <w:sz w:val="36"/>
          <w:szCs w:val="36"/>
        </w:rPr>
        <w:t>关于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购买</w:t>
      </w:r>
      <w:r>
        <w:rPr>
          <w:rFonts w:asciiTheme="majorEastAsia" w:hAnsiTheme="majorEastAsia" w:eastAsiaTheme="majorEastAsia"/>
          <w:b/>
          <w:bCs/>
          <w:sz w:val="36"/>
          <w:szCs w:val="36"/>
        </w:rPr>
        <w:t>医疗设备维修保养服务项目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整体外包的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asciiTheme="majorEastAsia" w:hAnsiTheme="majorEastAsia" w:eastAsiaTheme="majorEastAsia"/>
          <w:b/>
          <w:bCs/>
          <w:sz w:val="36"/>
          <w:szCs w:val="36"/>
        </w:rPr>
        <w:t>市场调查公告</w:t>
      </w:r>
    </w:p>
    <w:bookmarkEnd w:id="0"/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/>
        </w:rPr>
        <w:t> </w:t>
      </w:r>
      <w:r>
        <w:rPr>
          <w:rFonts w:hint="eastAsia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>各位服务商：</w:t>
      </w:r>
    </w:p>
    <w:p>
      <w:pPr>
        <w:spacing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为全面改善医疗服务，提高医疗服务质量，加快推进医院高质量发展，结合医院发展规划，我院决定，对全院医疗设备维修保养服务项目整体外包，现就本服务项目外包方案开展市场调查工作，诚邀符合条件的服务商参与。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一、调查项目内容（共3包）: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</w:p>
    <w:p>
      <w:pPr>
        <w:spacing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（一）全保包括设备维修及配件的更换等产生的所有费用（配件是指设备出厂清单上所有的项目内容）。</w:t>
      </w:r>
    </w:p>
    <w:p>
      <w:pPr>
        <w:spacing w:line="220" w:lineRule="atLeas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（二）更换配件的医疗设备需做功能检测并出具相关报告。</w:t>
      </w:r>
    </w:p>
    <w:p>
      <w:pPr>
        <w:spacing w:line="220" w:lineRule="atLeast"/>
        <w:ind w:firstLine="482" w:firstLineChars="200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包1：</w:t>
      </w:r>
    </w:p>
    <w:p>
      <w:pPr>
        <w:spacing w:line="220" w:lineRule="atLeas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我院需提供整机维修全保的医疗设备共计：122台。设备概况列表如下：</w:t>
      </w:r>
    </w:p>
    <w:tbl>
      <w:tblPr>
        <w:tblStyle w:val="8"/>
        <w:tblW w:w="90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1193"/>
        <w:gridCol w:w="2835"/>
        <w:gridCol w:w="18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设备名称</w:t>
            </w:r>
          </w:p>
        </w:tc>
        <w:tc>
          <w:tcPr>
            <w:tcW w:w="1193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设备数量（台）</w:t>
            </w:r>
          </w:p>
        </w:tc>
        <w:tc>
          <w:tcPr>
            <w:tcW w:w="283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Ho:YAG激光治疗机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瑞柯恩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除颤监护仪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德国曼吉世、飞利浦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心电监护仪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迈瑞、科曼、康泰医学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等离子双极电切电凝系统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司迈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电子胆道镜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富士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心电图机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科曼康泰医学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呼吸机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迈瑞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转运呼吸机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安保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麻醉机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长峰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麻醉机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长峰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麻醉机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欧美达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氩气高频电刀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北京康威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输尿管肾盂镜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德国雪力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纤维输尿管肾镜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狼牌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智能熏蒸仪(单头)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杭州立鑫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智能熏蒸仪(双头)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杭州立鑫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高频移动式手术X射线机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普爱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腹腔镜成像系统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狼牌、新兴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电子胃肠镜</w:t>
            </w:r>
          </w:p>
        </w:tc>
        <w:tc>
          <w:tcPr>
            <w:tcW w:w="1193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潘泰克斯</w:t>
            </w:r>
          </w:p>
        </w:tc>
        <w:tc>
          <w:tcPr>
            <w:tcW w:w="1888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hint="eastAsia" w:asciiTheme="majorEastAsia" w:hAnsiTheme="majorEastAsia" w:eastAsiaTheme="majorEastAsia"/>
          <w:b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包2：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功能科彩超共</w:t>
      </w: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>台，设备概况列表如下：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2630"/>
        <w:gridCol w:w="1481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设备名称</w:t>
            </w:r>
          </w:p>
        </w:tc>
        <w:tc>
          <w:tcPr>
            <w:tcW w:w="1559" w:type="dxa"/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设备数量（台）</w:t>
            </w:r>
          </w:p>
        </w:tc>
        <w:tc>
          <w:tcPr>
            <w:tcW w:w="2630" w:type="dxa"/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148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购入时间</w:t>
            </w:r>
          </w:p>
        </w:tc>
        <w:tc>
          <w:tcPr>
            <w:tcW w:w="1326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彩超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GEP5</w:t>
            </w:r>
          </w:p>
        </w:tc>
        <w:tc>
          <w:tcPr>
            <w:tcW w:w="1481" w:type="dxa"/>
            <w:tcBorders>
              <w:right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201206</w:t>
            </w:r>
          </w:p>
        </w:tc>
        <w:tc>
          <w:tcPr>
            <w:tcW w:w="1326" w:type="dxa"/>
            <w:tcBorders>
              <w:lef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彩超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西门子</w:t>
            </w:r>
            <w:r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  <w:t>ACUSON S2000</w:t>
            </w:r>
          </w:p>
        </w:tc>
        <w:tc>
          <w:tcPr>
            <w:tcW w:w="1481" w:type="dxa"/>
            <w:tcBorders>
              <w:right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201704</w:t>
            </w:r>
          </w:p>
        </w:tc>
        <w:tc>
          <w:tcPr>
            <w:tcW w:w="1326" w:type="dxa"/>
            <w:tcBorders>
              <w:lef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彩超</w:t>
            </w:r>
          </w:p>
        </w:tc>
        <w:tc>
          <w:tcPr>
            <w:tcW w:w="1559" w:type="dxa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开立</w:t>
            </w:r>
            <w:r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  <w:t>P50Pro</w:t>
            </w:r>
          </w:p>
        </w:tc>
        <w:tc>
          <w:tcPr>
            <w:tcW w:w="1481" w:type="dxa"/>
            <w:tcBorders>
              <w:right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201901</w:t>
            </w:r>
          </w:p>
        </w:tc>
        <w:tc>
          <w:tcPr>
            <w:tcW w:w="1326" w:type="dxa"/>
            <w:tcBorders>
              <w:lef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包3：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纯水处理机共3台，设备概况列表如下：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993"/>
        <w:gridCol w:w="1417"/>
        <w:gridCol w:w="1985"/>
        <w:gridCol w:w="1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设备数（台）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1184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纯水处理机</w:t>
            </w:r>
          </w:p>
        </w:tc>
        <w:tc>
          <w:tcPr>
            <w:tcW w:w="993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  <w:t>60L</w:t>
            </w:r>
          </w:p>
        </w:tc>
        <w:tc>
          <w:tcPr>
            <w:tcW w:w="1417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怡创科技</w:t>
            </w:r>
          </w:p>
        </w:tc>
        <w:tc>
          <w:tcPr>
            <w:tcW w:w="1184" w:type="dxa"/>
            <w:tcBorders>
              <w:lef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检验科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消毒供应中心纯水系统</w:t>
            </w:r>
          </w:p>
        </w:tc>
        <w:tc>
          <w:tcPr>
            <w:tcW w:w="993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  <w:t>1000L</w:t>
            </w:r>
          </w:p>
        </w:tc>
        <w:tc>
          <w:tcPr>
            <w:tcW w:w="1417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四川纯水</w:t>
            </w:r>
          </w:p>
        </w:tc>
        <w:tc>
          <w:tcPr>
            <w:tcW w:w="1184" w:type="dxa"/>
            <w:tcBorders>
              <w:lef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供应室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纯化水设备</w:t>
            </w:r>
          </w:p>
        </w:tc>
        <w:tc>
          <w:tcPr>
            <w:tcW w:w="993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  <w:t>100L</w:t>
            </w:r>
          </w:p>
        </w:tc>
        <w:tc>
          <w:tcPr>
            <w:tcW w:w="1417" w:type="dxa"/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成都引航水处理</w:t>
            </w:r>
          </w:p>
        </w:tc>
        <w:tc>
          <w:tcPr>
            <w:tcW w:w="1184" w:type="dxa"/>
            <w:tcBorders>
              <w:left w:val="single" w:color="auto" w:sz="4" w:space="0"/>
            </w:tcBorders>
          </w:tcPr>
          <w:p>
            <w:pPr>
              <w:spacing w:after="0" w:line="220" w:lineRule="atLeast"/>
              <w:rPr>
                <w:rFonts w:asciiTheme="majorEastAsia" w:hAnsiTheme="majorEastAsia" w:eastAsia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</w:rPr>
              <w:t>胃肠镜室</w:t>
            </w:r>
          </w:p>
        </w:tc>
      </w:tr>
    </w:tbl>
    <w:p>
      <w:pPr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color w:val="FF0000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欢迎具有独立承担民事责任的能力，具有拟推荐本服务项目整体外包所必须的设备和专业技术能力，具备服务本项目相关法律、法规规定资质的服务商，向我院递交报名资料。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二、全保服务要求：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1.派驻有初级职称的工程师在医院驻点服务。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2.设备故障1天内无法完成维修的，需提供备用设备。</w:t>
      </w:r>
    </w:p>
    <w:p>
      <w:pPr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三、报名资质资料要求：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1.公司营业执照副本复印件。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2.法定代表人身份证复印件。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3.报名人员资质证明，包括：法定代表人授权委托书（法定代表人报名除外），身份证复印件,手机号码。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4.以上资料均须加盖公司鲜章。</w:t>
      </w:r>
    </w:p>
    <w:p>
      <w:pPr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四、报名方式：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投标人在报名期限内到医院设备科报名并提交资料审核。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报名咨询电话：028-88556205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报名截止时间：2022年5月19日 17:00截止</w:t>
      </w:r>
    </w:p>
    <w:p>
      <w:pPr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五、推荐会相关事宜：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1.本项目集中推荐会另行通知，报名电话确保畅通，因个人原因造成未参加会议的，后果自行负责。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2.地点：蒲江县中医医院行政三楼会议室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3.推荐会上，每包请各服务商提供详尽的外包服务方案（格式自拟）、报价单(模板见附件)、公司服务能力证明材料（盖公章），装订成册，一式1份，牛皮纸袋密封。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4.递交报价文件时，将加密电子档的报价文件（word文档）1份拷贝给工作人员，密码请标注在报价文件纸版首页。</w:t>
      </w:r>
      <w:r>
        <w:rPr>
          <w:rFonts w:asciiTheme="majorEastAsia" w:hAnsiTheme="majorEastAsia" w:eastAsiaTheme="majorEastAsia"/>
          <w:sz w:val="24"/>
          <w:szCs w:val="24"/>
        </w:rPr>
        <w:t xml:space="preserve">                                                                </w:t>
      </w:r>
    </w:p>
    <w:p>
      <w:pPr>
        <w:spacing w:line="220" w:lineRule="atLeast"/>
        <w:jc w:val="righ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</w:t>
      </w:r>
    </w:p>
    <w:p>
      <w:pPr>
        <w:spacing w:line="220" w:lineRule="atLeast"/>
        <w:jc w:val="right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jc w:val="right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jc w:val="righ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蒲江县中医医院</w:t>
      </w:r>
    </w:p>
    <w:p>
      <w:pPr>
        <w:spacing w:line="220" w:lineRule="atLeast"/>
        <w:jc w:val="righ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2022年4 月19日</w:t>
      </w:r>
    </w:p>
    <w:p>
      <w:pPr>
        <w:spacing w:line="220" w:lineRule="atLeast"/>
        <w:jc w:val="righ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 </w:t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/>
          <w:sz w:val="24"/>
          <w:szCs w:val="24"/>
        </w:rPr>
        <w:t> </w:t>
      </w:r>
      <w:r>
        <w:rPr>
          <w:rFonts w:hint="eastAsia" w:asciiTheme="majorEastAsia" w:hAnsiTheme="majorEastAsia" w:eastAsiaTheme="majorEastAsia"/>
          <w:sz w:val="24"/>
          <w:szCs w:val="24"/>
        </w:rPr>
        <w:br w:type="textWrapping"/>
      </w: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附件：报价单模板</w:t>
      </w:r>
    </w:p>
    <w:p>
      <w:pPr>
        <w:spacing w:line="220" w:lineRule="atLeas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包1：报价目录</w:t>
      </w:r>
    </w:p>
    <w:tbl>
      <w:tblPr>
        <w:tblStyle w:val="8"/>
        <w:tblW w:w="0" w:type="auto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134"/>
        <w:gridCol w:w="160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设备名称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设备数（台）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品牌</w:t>
            </w:r>
          </w:p>
        </w:tc>
        <w:tc>
          <w:tcPr>
            <w:tcW w:w="142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单台全保报价（元）/年</w:t>
            </w:r>
          </w:p>
        </w:tc>
        <w:tc>
          <w:tcPr>
            <w:tcW w:w="1421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总价=单台报价（元）/年*设备数量</w:t>
            </w:r>
          </w:p>
        </w:tc>
        <w:tc>
          <w:tcPr>
            <w:tcW w:w="1421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维修是否更换原厂配件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Ho:YAG激光治疗机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瑞柯恩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除颤监护仪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德国曼吉世、飞利浦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心电监护仪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迈瑞、科曼、康泰医学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等离子双极电切电凝系统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司迈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电子胆道镜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富士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心电图机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科曼康泰医学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呼吸机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迈瑞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转运呼吸机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安保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麻醉机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长峰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麻醉机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长峰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麻醉机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欧美达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氩气高频电刀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北京康威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输尿管肾盂镜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德国雪力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纤维输尿管肾镜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狼牌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智能熏蒸仪(单头)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杭州立鑫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智能熏蒸仪(双头)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杭州立鑫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高频移动式手术X射线机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普爱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腹腔镜成像系统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狼牌、新兴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44" w:type="dxa"/>
            <w:vAlign w:val="center"/>
          </w:tcPr>
          <w:p>
            <w:pPr>
              <w:spacing w:after="0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电子胃肠镜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spacing w:after="0"/>
              <w:jc w:val="center"/>
              <w:rPr>
                <w:rFonts w:cs="宋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潘泰克斯</w:t>
            </w:r>
          </w:p>
        </w:tc>
        <w:tc>
          <w:tcPr>
            <w:tcW w:w="1420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包2：报价目录</w:t>
      </w:r>
    </w:p>
    <w:tbl>
      <w:tblPr>
        <w:tblStyle w:val="8"/>
        <w:tblW w:w="86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78"/>
        <w:gridCol w:w="1776"/>
        <w:gridCol w:w="1337"/>
        <w:gridCol w:w="1492"/>
        <w:gridCol w:w="1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设备名称</w:t>
            </w:r>
          </w:p>
        </w:tc>
        <w:tc>
          <w:tcPr>
            <w:tcW w:w="1378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设备数（ 台）</w:t>
            </w:r>
          </w:p>
        </w:tc>
        <w:tc>
          <w:tcPr>
            <w:tcW w:w="1776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品牌</w:t>
            </w:r>
          </w:p>
        </w:tc>
        <w:tc>
          <w:tcPr>
            <w:tcW w:w="1337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单台全保报价（元）/年</w:t>
            </w:r>
          </w:p>
        </w:tc>
        <w:tc>
          <w:tcPr>
            <w:tcW w:w="1492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总价=单台报价（元）/年*设备数量</w:t>
            </w:r>
          </w:p>
        </w:tc>
        <w:tc>
          <w:tcPr>
            <w:tcW w:w="1275" w:type="dxa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维修是否更换原厂配件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彩超</w:t>
            </w:r>
          </w:p>
        </w:tc>
        <w:tc>
          <w:tcPr>
            <w:tcW w:w="1378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GEP5</w:t>
            </w:r>
          </w:p>
        </w:tc>
        <w:tc>
          <w:tcPr>
            <w:tcW w:w="1337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2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彩超</w:t>
            </w:r>
          </w:p>
        </w:tc>
        <w:tc>
          <w:tcPr>
            <w:tcW w:w="1378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西门子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  <w:t>ACUSON S2000</w:t>
            </w:r>
          </w:p>
        </w:tc>
        <w:tc>
          <w:tcPr>
            <w:tcW w:w="1337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2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彩超</w:t>
            </w:r>
          </w:p>
        </w:tc>
        <w:tc>
          <w:tcPr>
            <w:tcW w:w="1378" w:type="dxa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开立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  <w:t>P50Pro</w:t>
            </w:r>
          </w:p>
        </w:tc>
        <w:tc>
          <w:tcPr>
            <w:tcW w:w="1337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92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包3：报价目录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04"/>
        <w:gridCol w:w="966"/>
        <w:gridCol w:w="1381"/>
        <w:gridCol w:w="1517"/>
        <w:gridCol w:w="20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72" w:type="pct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设备名称</w:t>
            </w:r>
          </w:p>
        </w:tc>
        <w:tc>
          <w:tcPr>
            <w:tcW w:w="648" w:type="pct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567" w:type="pct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设备数（台）</w:t>
            </w:r>
          </w:p>
        </w:tc>
        <w:tc>
          <w:tcPr>
            <w:tcW w:w="810" w:type="pct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890" w:type="pct"/>
            <w:tcBorders>
              <w:right w:val="single" w:color="auto" w:sz="4" w:space="0"/>
            </w:tcBorders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单次更换耗材报价（元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次）</w:t>
            </w:r>
          </w:p>
        </w:tc>
        <w:tc>
          <w:tcPr>
            <w:tcW w:w="1214" w:type="pct"/>
            <w:vAlign w:val="center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所用耗材名称、规格、生产厂家及用量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72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纯水处理机</w:t>
            </w:r>
          </w:p>
        </w:tc>
        <w:tc>
          <w:tcPr>
            <w:tcW w:w="648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  <w:t>60L</w:t>
            </w:r>
          </w:p>
        </w:tc>
        <w:tc>
          <w:tcPr>
            <w:tcW w:w="567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pct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怡创科技</w:t>
            </w:r>
          </w:p>
        </w:tc>
        <w:tc>
          <w:tcPr>
            <w:tcW w:w="890" w:type="pct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消毒供应中心纯水系统</w:t>
            </w:r>
          </w:p>
        </w:tc>
        <w:tc>
          <w:tcPr>
            <w:tcW w:w="648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  <w:t>1000L</w:t>
            </w:r>
          </w:p>
        </w:tc>
        <w:tc>
          <w:tcPr>
            <w:tcW w:w="567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pct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四川纯水</w:t>
            </w:r>
          </w:p>
        </w:tc>
        <w:tc>
          <w:tcPr>
            <w:tcW w:w="890" w:type="pct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2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纯化水设备</w:t>
            </w:r>
          </w:p>
        </w:tc>
        <w:tc>
          <w:tcPr>
            <w:tcW w:w="648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  <w:t>100L</w:t>
            </w:r>
          </w:p>
        </w:tc>
        <w:tc>
          <w:tcPr>
            <w:tcW w:w="567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pct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成都引航水处理</w:t>
            </w:r>
          </w:p>
        </w:tc>
        <w:tc>
          <w:tcPr>
            <w:tcW w:w="890" w:type="pct"/>
            <w:tcBorders>
              <w:right w:val="single" w:color="auto" w:sz="4" w:space="0"/>
            </w:tcBorders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pct"/>
          </w:tcPr>
          <w:p>
            <w:pPr>
              <w:spacing w:after="0" w:line="22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5756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0A9"/>
    <w:rsid w:val="0006584A"/>
    <w:rsid w:val="00127B9F"/>
    <w:rsid w:val="001414CA"/>
    <w:rsid w:val="00155A32"/>
    <w:rsid w:val="001761DF"/>
    <w:rsid w:val="001D6920"/>
    <w:rsid w:val="002625E6"/>
    <w:rsid w:val="002D0775"/>
    <w:rsid w:val="002E3936"/>
    <w:rsid w:val="002E3B27"/>
    <w:rsid w:val="0030016E"/>
    <w:rsid w:val="00323B43"/>
    <w:rsid w:val="003352E9"/>
    <w:rsid w:val="00377F94"/>
    <w:rsid w:val="0038357F"/>
    <w:rsid w:val="003A7865"/>
    <w:rsid w:val="003C63E1"/>
    <w:rsid w:val="003D37D8"/>
    <w:rsid w:val="003F207E"/>
    <w:rsid w:val="003F3293"/>
    <w:rsid w:val="00426133"/>
    <w:rsid w:val="004358AB"/>
    <w:rsid w:val="00450372"/>
    <w:rsid w:val="00452D93"/>
    <w:rsid w:val="004841AE"/>
    <w:rsid w:val="00500E28"/>
    <w:rsid w:val="005319A4"/>
    <w:rsid w:val="00536EAA"/>
    <w:rsid w:val="005407F3"/>
    <w:rsid w:val="0054628E"/>
    <w:rsid w:val="0056760E"/>
    <w:rsid w:val="005822AE"/>
    <w:rsid w:val="005A48AD"/>
    <w:rsid w:val="006269DF"/>
    <w:rsid w:val="006670D8"/>
    <w:rsid w:val="006D3C63"/>
    <w:rsid w:val="00704092"/>
    <w:rsid w:val="007209FC"/>
    <w:rsid w:val="00737E4B"/>
    <w:rsid w:val="007B31E6"/>
    <w:rsid w:val="007C7CC3"/>
    <w:rsid w:val="007D2C58"/>
    <w:rsid w:val="007F031C"/>
    <w:rsid w:val="00884BCC"/>
    <w:rsid w:val="00897943"/>
    <w:rsid w:val="008B7726"/>
    <w:rsid w:val="008C7579"/>
    <w:rsid w:val="009A2BEF"/>
    <w:rsid w:val="009F03AC"/>
    <w:rsid w:val="00A06019"/>
    <w:rsid w:val="00A44E1B"/>
    <w:rsid w:val="00A571FF"/>
    <w:rsid w:val="00A664B5"/>
    <w:rsid w:val="00AA25BD"/>
    <w:rsid w:val="00AE52FF"/>
    <w:rsid w:val="00B76CCB"/>
    <w:rsid w:val="00B90364"/>
    <w:rsid w:val="00BD06CD"/>
    <w:rsid w:val="00BD5C3D"/>
    <w:rsid w:val="00BD6001"/>
    <w:rsid w:val="00BE581C"/>
    <w:rsid w:val="00BE7C69"/>
    <w:rsid w:val="00C137D5"/>
    <w:rsid w:val="00C2414F"/>
    <w:rsid w:val="00C96E79"/>
    <w:rsid w:val="00D31D50"/>
    <w:rsid w:val="00D44B13"/>
    <w:rsid w:val="00D91223"/>
    <w:rsid w:val="00EB54CD"/>
    <w:rsid w:val="00ED69F1"/>
    <w:rsid w:val="00F25386"/>
    <w:rsid w:val="00F50E3B"/>
    <w:rsid w:val="00FD2BF0"/>
    <w:rsid w:val="345B5CDA"/>
    <w:rsid w:val="6F76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标题 2 Char"/>
    <w:basedOn w:val="9"/>
    <w:link w:val="3"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4">
    <w:name w:val="标题 1 Char"/>
    <w:basedOn w:val="9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EAA00C-3C91-4D2C-A2BD-CFBCDB206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322</Words>
  <Characters>1840</Characters>
  <Lines>15</Lines>
  <Paragraphs>4</Paragraphs>
  <TotalTime>309</TotalTime>
  <ScaleCrop>false</ScaleCrop>
  <LinksUpToDate>false</LinksUpToDate>
  <CharactersWithSpaces>2158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2022-01-20T00:58:00Z</dcterms:created>
  <dc:creator>Administrator</dc:creator>
  <cp:lastModifiedBy>Administrator</cp:lastModifiedBy>
  <cp:lastPrinted>2022-04-19T03:11:00Z</cp:lastPrinted>
  <dcterms:modified xsi:type="dcterms:W3CDTF">2022-04-19T03:18:32Z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