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67" w:rsidRDefault="00960881">
      <w:pPr>
        <w:widowControl/>
        <w:shd w:val="clear" w:color="auto" w:fill="FFFFFF"/>
        <w:spacing w:before="150" w:after="150" w:line="27" w:lineRule="atLeast"/>
        <w:ind w:left="600" w:right="600"/>
        <w:jc w:val="center"/>
        <w:rPr>
          <w:rFonts w:ascii="宋体" w:eastAsia="宋体" w:hAnsi="宋体" w:cs="宋体"/>
          <w:b/>
          <w:bCs/>
          <w:kern w:val="0"/>
          <w:sz w:val="36"/>
          <w:szCs w:val="36"/>
          <w:shd w:val="clear" w:color="auto" w:fill="FFFFFF"/>
          <w:lang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36"/>
          <w:szCs w:val="36"/>
          <w:shd w:val="clear" w:color="auto" w:fill="FFFFFF"/>
          <w:lang/>
        </w:rPr>
        <w:t>蒲江县中医医院</w:t>
      </w:r>
      <w:r>
        <w:rPr>
          <w:rFonts w:ascii="宋体" w:eastAsia="宋体" w:hAnsi="宋体" w:cs="宋体"/>
          <w:b/>
          <w:bCs/>
          <w:kern w:val="0"/>
          <w:sz w:val="36"/>
          <w:szCs w:val="36"/>
          <w:shd w:val="clear" w:color="auto" w:fill="FFFFFF"/>
          <w:lang/>
        </w:rPr>
        <w:t>内控制度建设服务项目</w:t>
      </w:r>
    </w:p>
    <w:p w:rsidR="008C0067" w:rsidRDefault="00960881">
      <w:pPr>
        <w:widowControl/>
        <w:shd w:val="clear" w:color="auto" w:fill="FFFFFF"/>
        <w:spacing w:before="150" w:after="150" w:line="27" w:lineRule="atLeast"/>
        <w:ind w:left="600" w:right="600"/>
        <w:jc w:val="center"/>
        <w:rPr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  <w:shd w:val="clear" w:color="auto" w:fill="FFFFFF"/>
          <w:lang/>
        </w:rPr>
        <w:t>采购公告</w:t>
      </w:r>
    </w:p>
    <w:p w:rsidR="008C0067" w:rsidRDefault="00960881">
      <w:pPr>
        <w:pStyle w:val="a4"/>
        <w:widowControl/>
        <w:shd w:val="clear" w:color="auto" w:fill="FFFFFF"/>
        <w:autoSpaceDE w:val="0"/>
        <w:spacing w:beforeAutospacing="0" w:afterAutospacing="0"/>
        <w:ind w:firstLine="525"/>
      </w:pPr>
      <w:r>
        <w:rPr>
          <w:rFonts w:ascii="黑体" w:eastAsia="黑体" w:hAnsi="宋体" w:cs="黑体"/>
          <w:sz w:val="31"/>
          <w:szCs w:val="31"/>
          <w:shd w:val="clear" w:color="auto" w:fill="FFFFFF"/>
        </w:rPr>
        <w:t>一、采购</w:t>
      </w: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项目基本情况</w:t>
      </w:r>
    </w:p>
    <w:p w:rsidR="008C0067" w:rsidRDefault="00960881">
      <w:pPr>
        <w:pStyle w:val="a4"/>
        <w:widowControl/>
        <w:numPr>
          <w:ilvl w:val="0"/>
          <w:numId w:val="1"/>
        </w:numPr>
        <w:shd w:val="clear" w:color="auto" w:fill="FFFFFF"/>
        <w:autoSpaceDE w:val="0"/>
        <w:spacing w:beforeAutospacing="0" w:afterAutospacing="0"/>
        <w:rPr>
          <w:rFonts w:ascii="仿宋_GB2312" w:hAnsi="Times New Roman" w:cs="仿宋_GB2312"/>
          <w:sz w:val="31"/>
          <w:szCs w:val="31"/>
          <w:shd w:val="clear" w:color="auto" w:fill="FFFFFF"/>
          <w:lang/>
        </w:rPr>
      </w:pPr>
      <w:r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项目名称</w:t>
      </w:r>
      <w:r>
        <w:rPr>
          <w:rStyle w:val="a5"/>
          <w:rFonts w:ascii="仿宋_GB2312" w:hAnsi="Times New Roman" w:cs="仿宋_GB2312"/>
          <w:sz w:val="31"/>
          <w:szCs w:val="31"/>
          <w:shd w:val="clear" w:color="auto" w:fill="FFFFFF"/>
        </w:rPr>
        <w:t>：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  <w:lang/>
        </w:rPr>
        <w:t>蒲江县中医医院内控制度建设服务项目</w:t>
      </w:r>
    </w:p>
    <w:p w:rsidR="008C0067" w:rsidRDefault="00960881">
      <w:pPr>
        <w:pStyle w:val="a4"/>
        <w:widowControl/>
        <w:numPr>
          <w:ilvl w:val="0"/>
          <w:numId w:val="1"/>
        </w:numPr>
        <w:shd w:val="clear" w:color="auto" w:fill="FFFFFF"/>
        <w:autoSpaceDE w:val="0"/>
        <w:spacing w:beforeAutospacing="0" w:afterAutospacing="0"/>
      </w:pPr>
      <w:r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采购方式：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挂网比选</w:t>
      </w:r>
    </w:p>
    <w:p w:rsidR="008C0067" w:rsidRPr="008C2811" w:rsidRDefault="00960881">
      <w:pPr>
        <w:pStyle w:val="a4"/>
        <w:widowControl/>
        <w:numPr>
          <w:ilvl w:val="0"/>
          <w:numId w:val="1"/>
        </w:numPr>
        <w:shd w:val="clear" w:color="auto" w:fill="FFFFFF"/>
        <w:autoSpaceDE w:val="0"/>
        <w:spacing w:beforeAutospacing="0" w:afterAutospacing="0"/>
      </w:pPr>
      <w:r w:rsidRPr="008C2811"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预算金额：</w:t>
      </w:r>
      <w:r w:rsidR="000B5419">
        <w:rPr>
          <w:rStyle w:val="a5"/>
          <w:rFonts w:ascii="仿宋_GB2312" w:hAnsi="Times New Roman" w:cs="仿宋_GB2312"/>
          <w:sz w:val="31"/>
          <w:szCs w:val="31"/>
          <w:shd w:val="clear" w:color="auto" w:fill="FFFFFF"/>
        </w:rPr>
        <w:t>6.8</w:t>
      </w:r>
      <w:r w:rsidRP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万元人民币</w:t>
      </w:r>
    </w:p>
    <w:p w:rsidR="008C0067" w:rsidRDefault="00960881">
      <w:pPr>
        <w:pStyle w:val="a4"/>
        <w:widowControl/>
        <w:numPr>
          <w:ilvl w:val="0"/>
          <w:numId w:val="1"/>
        </w:numPr>
        <w:shd w:val="clear" w:color="auto" w:fill="FFFFFF"/>
        <w:autoSpaceDE w:val="0"/>
        <w:spacing w:beforeAutospacing="0" w:afterAutospacing="0"/>
      </w:pPr>
      <w:r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项目需求描述：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  <w:lang/>
        </w:rPr>
        <w:t>为全面推进医院内部控制建设，进一步规范医院经济活动及相关业务活动，有效防范和管控内部运营风险，需建立全面系统科学有效的内部制约机制，促进医院服务效能和内部治理水平不断提高，根据</w:t>
      </w:r>
      <w:r>
        <w:rPr>
          <w:rFonts w:ascii="仿宋_GB2312" w:hAnsi="仿宋_GB2312" w:cs="仿宋_GB2312" w:hint="eastAsia"/>
          <w:sz w:val="28"/>
          <w:szCs w:val="28"/>
        </w:rPr>
        <w:t>《公立医院内部控制管理办法》（国卫财务发〔2020〕31号）、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  <w:lang/>
        </w:rPr>
        <w:t>《行政事业单位内部控制规范》、《关于全面推进行政事业单位内部控制建设的指导意见》</w:t>
      </w:r>
      <w:r>
        <w:rPr>
          <w:rFonts w:ascii="仿宋_GB2312" w:hAnsi="仿宋_GB2312" w:cs="仿宋_GB2312" w:hint="eastAsia"/>
          <w:sz w:val="28"/>
          <w:szCs w:val="28"/>
        </w:rPr>
        <w:t>等文件精神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  <w:lang/>
        </w:rPr>
        <w:t>，结合我院实际情况，建立医院内部控制合规性和有效性机制。</w:t>
      </w:r>
      <w:r>
        <w:rPr>
          <w:rFonts w:ascii="仿宋_GB2312" w:cs="仿宋_GB2312" w:hint="eastAsia"/>
          <w:sz w:val="31"/>
          <w:szCs w:val="31"/>
          <w:shd w:val="clear" w:color="auto" w:fill="FFFFFF"/>
        </w:rPr>
        <w:t>服务内容主要有：</w:t>
      </w:r>
    </w:p>
    <w:p w:rsidR="008C0067" w:rsidRPr="008C2811" w:rsidRDefault="00960881">
      <w:pPr>
        <w:pStyle w:val="a4"/>
        <w:widowControl/>
        <w:numPr>
          <w:ilvl w:val="0"/>
          <w:numId w:val="2"/>
        </w:numPr>
        <w:shd w:val="clear" w:color="auto" w:fill="FFFFFF"/>
        <w:autoSpaceDE w:val="0"/>
        <w:spacing w:beforeAutospacing="0" w:afterAutospacing="0"/>
        <w:rPr>
          <w:rFonts w:ascii="仿宋_GB2312" w:cs="仿宋_GB2312"/>
          <w:sz w:val="31"/>
          <w:szCs w:val="31"/>
          <w:shd w:val="clear" w:color="auto" w:fill="FFFFFF"/>
        </w:rPr>
      </w:pPr>
      <w:r w:rsidRP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内控体系建设工作方案与运行咨询</w:t>
      </w:r>
      <w:r w:rsidRPr="008C2811">
        <w:rPr>
          <w:rFonts w:ascii="仿宋_GB2312" w:cs="仿宋_GB2312" w:hint="eastAsia"/>
          <w:sz w:val="31"/>
          <w:szCs w:val="31"/>
          <w:shd w:val="clear" w:color="auto" w:fill="FFFFFF"/>
        </w:rPr>
        <w:t>；</w:t>
      </w:r>
    </w:p>
    <w:p w:rsidR="008C0067" w:rsidRPr="008C2811" w:rsidRDefault="00960881">
      <w:pPr>
        <w:pStyle w:val="a4"/>
        <w:widowControl/>
        <w:numPr>
          <w:ilvl w:val="0"/>
          <w:numId w:val="2"/>
        </w:numPr>
        <w:shd w:val="clear" w:color="auto" w:fill="FFFFFF"/>
        <w:autoSpaceDE w:val="0"/>
        <w:spacing w:beforeAutospacing="0" w:afterAutospacing="0"/>
        <w:rPr>
          <w:rFonts w:ascii="仿宋_GB2312" w:hAnsi="Times New Roman" w:cs="仿宋_GB2312"/>
          <w:sz w:val="31"/>
          <w:szCs w:val="31"/>
          <w:shd w:val="clear" w:color="auto" w:fill="FFFFFF"/>
          <w:lang/>
        </w:rPr>
      </w:pPr>
      <w:r w:rsidRP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内控业务梳理及调研；根据梳理情况出具风险清单形成风险评估报告</w:t>
      </w:r>
      <w:r w:rsidRPr="008C2811">
        <w:rPr>
          <w:rFonts w:ascii="仿宋_GB2312" w:cs="仿宋_GB2312" w:hint="eastAsia"/>
          <w:sz w:val="31"/>
          <w:szCs w:val="31"/>
          <w:shd w:val="clear" w:color="auto" w:fill="FFFFFF"/>
        </w:rPr>
        <w:t>；</w:t>
      </w:r>
    </w:p>
    <w:p w:rsidR="008C0067" w:rsidRPr="008C2811" w:rsidRDefault="00960881">
      <w:pPr>
        <w:pStyle w:val="a4"/>
        <w:widowControl/>
        <w:numPr>
          <w:ilvl w:val="0"/>
          <w:numId w:val="2"/>
        </w:numPr>
        <w:shd w:val="clear" w:color="auto" w:fill="FFFFFF"/>
        <w:autoSpaceDE w:val="0"/>
        <w:spacing w:beforeAutospacing="0" w:afterAutospacing="0"/>
      </w:pPr>
      <w:r w:rsidRPr="008C2811">
        <w:rPr>
          <w:rFonts w:ascii="仿宋_GB2312" w:hAnsi="Times New Roman" w:cs="仿宋_GB2312" w:hint="eastAsia"/>
          <w:sz w:val="31"/>
          <w:szCs w:val="31"/>
          <w:shd w:val="clear" w:color="auto" w:fill="FFFFFF"/>
          <w:lang/>
        </w:rPr>
        <w:t>加强医院单位内部控制建设，优化和完善内控制度和流程，形成《医院内部控制制度》和《医院内部控制手册》。</w:t>
      </w:r>
    </w:p>
    <w:p w:rsidR="008C0067" w:rsidRPr="008C2811" w:rsidRDefault="00960881">
      <w:pPr>
        <w:pStyle w:val="a4"/>
        <w:widowControl/>
        <w:numPr>
          <w:ilvl w:val="0"/>
          <w:numId w:val="2"/>
        </w:numPr>
        <w:shd w:val="clear" w:color="auto" w:fill="FFFFFF"/>
        <w:autoSpaceDE w:val="0"/>
        <w:spacing w:beforeAutospacing="0" w:afterAutospacing="0"/>
      </w:pPr>
      <w:r w:rsidRP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组织单位内控培训</w:t>
      </w:r>
      <w:r w:rsidRPr="008C2811">
        <w:rPr>
          <w:rFonts w:ascii="仿宋_GB2312" w:cs="仿宋_GB2312" w:hint="eastAsia"/>
          <w:sz w:val="31"/>
          <w:szCs w:val="31"/>
          <w:shd w:val="clear" w:color="auto" w:fill="FFFFFF"/>
        </w:rPr>
        <w:t>；</w:t>
      </w:r>
    </w:p>
    <w:p w:rsidR="008C0067" w:rsidRPr="008C2811" w:rsidRDefault="00960881">
      <w:pPr>
        <w:pStyle w:val="a4"/>
        <w:widowControl/>
        <w:numPr>
          <w:ilvl w:val="0"/>
          <w:numId w:val="2"/>
        </w:numPr>
        <w:shd w:val="clear" w:color="auto" w:fill="FFFFFF"/>
        <w:autoSpaceDE w:val="0"/>
        <w:spacing w:beforeAutospacing="0" w:afterAutospacing="0"/>
      </w:pPr>
      <w:r w:rsidRP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2021、2022内控年度报告工作</w:t>
      </w:r>
      <w:r w:rsidRPr="008C2811">
        <w:rPr>
          <w:rFonts w:ascii="仿宋_GB2312" w:cs="仿宋_GB2312" w:hint="eastAsia"/>
          <w:sz w:val="31"/>
          <w:szCs w:val="31"/>
          <w:shd w:val="clear" w:color="auto" w:fill="FFFFFF"/>
        </w:rPr>
        <w:t>。</w:t>
      </w:r>
    </w:p>
    <w:p w:rsidR="008C0067" w:rsidRPr="008C2811" w:rsidRDefault="00960881">
      <w:pPr>
        <w:pStyle w:val="a4"/>
        <w:widowControl/>
        <w:numPr>
          <w:ilvl w:val="0"/>
          <w:numId w:val="2"/>
        </w:numPr>
        <w:shd w:val="clear" w:color="auto" w:fill="FFFFFF"/>
        <w:autoSpaceDE w:val="0"/>
        <w:spacing w:beforeAutospacing="0" w:afterAutospacing="0"/>
      </w:pPr>
      <w:r w:rsidRPr="008C2811">
        <w:rPr>
          <w:rFonts w:ascii="仿宋_GB2312" w:cs="仿宋_GB2312" w:hint="eastAsia"/>
          <w:sz w:val="31"/>
          <w:szCs w:val="31"/>
          <w:shd w:val="clear" w:color="auto" w:fill="FFFFFF"/>
        </w:rPr>
        <w:lastRenderedPageBreak/>
        <w:t>开展一致性测试工作。</w:t>
      </w:r>
    </w:p>
    <w:p w:rsidR="008C0067" w:rsidRDefault="00960881">
      <w:pPr>
        <w:pStyle w:val="a4"/>
        <w:widowControl/>
        <w:numPr>
          <w:ilvl w:val="0"/>
          <w:numId w:val="1"/>
        </w:numPr>
        <w:shd w:val="clear" w:color="auto" w:fill="FFFFFF"/>
        <w:autoSpaceDE w:val="0"/>
        <w:spacing w:beforeAutospacing="0" w:afterAutospacing="0"/>
        <w:rPr>
          <w:rStyle w:val="a5"/>
          <w:rFonts w:ascii="仿宋_GB2312" w:hAnsi="Times New Roman" w:cs="仿宋_GB2312"/>
          <w:sz w:val="31"/>
          <w:szCs w:val="31"/>
          <w:shd w:val="clear" w:color="auto" w:fill="FFFFFF"/>
        </w:rPr>
      </w:pPr>
      <w:r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本项目不接受联合体投标。</w:t>
      </w:r>
    </w:p>
    <w:p w:rsidR="008C0067" w:rsidRDefault="00960881">
      <w:pPr>
        <w:pStyle w:val="a4"/>
        <w:widowControl/>
        <w:shd w:val="clear" w:color="auto" w:fill="FFFFFF"/>
        <w:autoSpaceDE w:val="0"/>
        <w:spacing w:beforeAutospacing="0" w:afterAutospacing="0"/>
        <w:ind w:firstLine="525"/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二、供应商资格条件</w:t>
      </w:r>
    </w:p>
    <w:p w:rsidR="008C0067" w:rsidRDefault="00960881">
      <w:pPr>
        <w:pStyle w:val="a4"/>
        <w:widowControl/>
        <w:shd w:val="clear" w:color="auto" w:fill="FFFFFF"/>
        <w:autoSpaceDE w:val="0"/>
        <w:spacing w:beforeAutospacing="0" w:afterAutospacing="0"/>
        <w:ind w:firstLine="525"/>
      </w:pPr>
      <w:r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（一）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基本资格条件：满足《中华人民共和国政府采购法》第二十二条规定；</w:t>
      </w:r>
      <w:r>
        <w:rPr>
          <w:rFonts w:ascii="Times New Roman" w:hAnsi="Times New Roman"/>
          <w:sz w:val="31"/>
          <w:szCs w:val="31"/>
          <w:shd w:val="clear" w:color="auto" w:fill="FFFFFF"/>
        </w:rPr>
        <w:t xml:space="preserve"> </w:t>
      </w:r>
    </w:p>
    <w:p w:rsidR="008C0067" w:rsidRDefault="00960881">
      <w:pPr>
        <w:pStyle w:val="a4"/>
        <w:widowControl/>
        <w:shd w:val="clear" w:color="auto" w:fill="FFFFFF"/>
        <w:autoSpaceDE w:val="0"/>
        <w:spacing w:beforeAutospacing="0" w:afterAutospacing="0"/>
        <w:ind w:firstLine="525"/>
      </w:pPr>
      <w:r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（二）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具有承接本项目的资质；</w:t>
      </w:r>
    </w:p>
    <w:p w:rsidR="008C0067" w:rsidRDefault="00960881">
      <w:pPr>
        <w:pStyle w:val="a4"/>
        <w:widowControl/>
        <w:shd w:val="clear" w:color="auto" w:fill="FFFFFF"/>
        <w:autoSpaceDE w:val="0"/>
        <w:spacing w:beforeAutospacing="0" w:afterAutospacing="0"/>
        <w:ind w:firstLine="525"/>
      </w:pPr>
      <w:r>
        <w:rPr>
          <w:rStyle w:val="a5"/>
          <w:rFonts w:ascii="仿宋_GB2312" w:hAnsi="Times New Roman" w:cs="仿宋_GB2312" w:hint="eastAsia"/>
          <w:sz w:val="31"/>
          <w:szCs w:val="31"/>
          <w:shd w:val="clear" w:color="auto" w:fill="FFFFFF"/>
        </w:rPr>
        <w:t>（三）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本次项目成交后不得转包。法定代表人或负责人为同一个人的两个及两个以上法人，母公司、全资子公司及其控股公司，都不得在本采购项目中同时参加。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645"/>
        <w:jc w:val="both"/>
      </w:pPr>
      <w:r>
        <w:rPr>
          <w:rFonts w:ascii="仿宋_GB2312" w:cs="仿宋_GB2312" w:hint="eastAsia"/>
          <w:sz w:val="31"/>
          <w:szCs w:val="31"/>
          <w:shd w:val="clear" w:color="auto" w:fill="FFFFFF"/>
        </w:rPr>
        <w:t>（四）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供应商报价不得超过预算金额，否则按无效响应处理。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315"/>
        <w:jc w:val="both"/>
        <w:rPr>
          <w:rFonts w:eastAsia="黑体"/>
        </w:rPr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三、报名时间和地点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645"/>
        <w:jc w:val="both"/>
        <w:rPr>
          <w:rFonts w:ascii="宋体" w:eastAsia="宋体" w:hAnsi="宋体" w:cs="宋体"/>
          <w:sz w:val="31"/>
          <w:szCs w:val="31"/>
          <w:shd w:val="clear" w:color="auto" w:fill="FFFFFF"/>
        </w:rPr>
      </w:pPr>
      <w:r>
        <w:rPr>
          <w:rFonts w:ascii="Times New Roman" w:hAnsi="Times New Roman" w:hint="eastAsia"/>
          <w:sz w:val="31"/>
          <w:szCs w:val="31"/>
          <w:shd w:val="clear" w:color="auto" w:fill="FFFFFF"/>
        </w:rPr>
        <w:t>时间：</w:t>
      </w:r>
      <w:r>
        <w:rPr>
          <w:rFonts w:ascii="Times New Roman" w:hAnsi="Times New Roman"/>
          <w:sz w:val="31"/>
          <w:szCs w:val="31"/>
          <w:shd w:val="clear" w:color="auto" w:fill="FFFFFF"/>
        </w:rPr>
        <w:t>202</w:t>
      </w:r>
      <w:r>
        <w:rPr>
          <w:rFonts w:ascii="Times New Roman" w:hAnsi="Times New Roman" w:hint="eastAsia"/>
          <w:sz w:val="31"/>
          <w:szCs w:val="31"/>
          <w:shd w:val="clear" w:color="auto" w:fill="FFFFFF"/>
        </w:rPr>
        <w:t>2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年</w:t>
      </w:r>
      <w:r w:rsid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6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月</w:t>
      </w:r>
      <w:r w:rsid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24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日</w:t>
      </w:r>
      <w:r>
        <w:rPr>
          <w:rFonts w:ascii="Times New Roman" w:hAnsi="Times New Roman"/>
          <w:sz w:val="31"/>
          <w:szCs w:val="31"/>
          <w:shd w:val="clear" w:color="auto" w:fill="FFFFFF"/>
        </w:rPr>
        <w:t>9:00</w:t>
      </w:r>
      <w:r>
        <w:rPr>
          <w:rFonts w:ascii="Times New Roman" w:hAnsi="Times New Roman" w:hint="eastAsia"/>
          <w:sz w:val="31"/>
          <w:szCs w:val="31"/>
          <w:shd w:val="clear" w:color="auto" w:fill="FFFFFF"/>
        </w:rPr>
        <w:t>-</w:t>
      </w:r>
      <w:r>
        <w:rPr>
          <w:rFonts w:ascii="Times New Roman" w:hAnsi="Times New Roman"/>
          <w:sz w:val="31"/>
          <w:szCs w:val="31"/>
          <w:shd w:val="clear" w:color="auto" w:fill="FFFFFF"/>
        </w:rPr>
        <w:t>17:00</w:t>
      </w:r>
      <w:r>
        <w:rPr>
          <w:rFonts w:ascii="宋体" w:eastAsia="宋体" w:hAnsi="宋体" w:cs="宋体" w:hint="eastAsia"/>
          <w:sz w:val="31"/>
          <w:szCs w:val="31"/>
          <w:shd w:val="clear" w:color="auto" w:fill="FFFFFF"/>
        </w:rPr>
        <w:t>至</w:t>
      </w:r>
      <w:r w:rsidR="008C2811">
        <w:rPr>
          <w:rFonts w:ascii="宋体" w:eastAsia="宋体" w:hAnsi="宋体" w:cs="宋体" w:hint="eastAsia"/>
          <w:sz w:val="31"/>
          <w:szCs w:val="31"/>
          <w:shd w:val="clear" w:color="auto" w:fill="FFFFFF"/>
        </w:rPr>
        <w:t>6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月</w:t>
      </w:r>
      <w:r w:rsid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28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日</w:t>
      </w:r>
      <w:r>
        <w:rPr>
          <w:rFonts w:ascii="Times New Roman" w:hAnsi="Times New Roman"/>
          <w:sz w:val="31"/>
          <w:szCs w:val="31"/>
          <w:shd w:val="clear" w:color="auto" w:fill="FFFFFF"/>
        </w:rPr>
        <w:t>9:00</w:t>
      </w:r>
      <w:r>
        <w:rPr>
          <w:rFonts w:ascii="Times New Roman" w:hAnsi="Times New Roman" w:hint="eastAsia"/>
          <w:sz w:val="31"/>
          <w:szCs w:val="31"/>
          <w:shd w:val="clear" w:color="auto" w:fill="FFFFFF"/>
        </w:rPr>
        <w:t>-</w:t>
      </w:r>
      <w:r>
        <w:rPr>
          <w:rFonts w:ascii="Times New Roman" w:hAnsi="Times New Roman"/>
          <w:sz w:val="31"/>
          <w:szCs w:val="31"/>
          <w:shd w:val="clear" w:color="auto" w:fill="FFFFFF"/>
        </w:rPr>
        <w:t>17:00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（法定节假日除外）</w:t>
      </w:r>
      <w:r>
        <w:rPr>
          <w:rFonts w:ascii="宋体" w:eastAsia="宋体" w:hAnsi="宋体" w:cs="宋体" w:hint="eastAsia"/>
          <w:sz w:val="31"/>
          <w:szCs w:val="31"/>
          <w:shd w:val="clear" w:color="auto" w:fill="FFFFFF"/>
        </w:rPr>
        <w:t>。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645"/>
        <w:jc w:val="both"/>
        <w:rPr>
          <w:rFonts w:ascii="宋体" w:eastAsia="宋体" w:hAnsi="宋体" w:cs="宋体"/>
          <w:sz w:val="31"/>
          <w:szCs w:val="31"/>
          <w:shd w:val="clear" w:color="auto" w:fill="FFFFFF"/>
        </w:rPr>
      </w:pPr>
      <w:r>
        <w:rPr>
          <w:rFonts w:ascii="宋体" w:eastAsia="宋体" w:hAnsi="宋体" w:cs="宋体" w:hint="eastAsia"/>
          <w:sz w:val="31"/>
          <w:szCs w:val="31"/>
          <w:shd w:val="clear" w:color="auto" w:fill="FFFFFF"/>
        </w:rPr>
        <w:t>地点：蒲江县中医医院</w:t>
      </w:r>
      <w:r w:rsidR="008C2811">
        <w:rPr>
          <w:rFonts w:ascii="宋体" w:eastAsia="宋体" w:hAnsi="宋体" w:cs="宋体" w:hint="eastAsia"/>
          <w:sz w:val="31"/>
          <w:szCs w:val="31"/>
          <w:shd w:val="clear" w:color="auto" w:fill="FFFFFF"/>
        </w:rPr>
        <w:t>设备科。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645"/>
        <w:jc w:val="both"/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四、报名要求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645"/>
        <w:jc w:val="both"/>
        <w:rPr>
          <w:rFonts w:ascii="Times New Roman" w:hAnsi="Times New Roman"/>
          <w:sz w:val="31"/>
          <w:szCs w:val="31"/>
          <w:shd w:val="clear" w:color="auto" w:fill="FFFFFF"/>
        </w:rPr>
      </w:pP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凡有意向参加本项目的单位到我院进行现场报名。现场报名请携带有效期内的营业执照副本复印件（需盖单位鲜章）、法定代表人授权书（需盖单位鲜章）</w:t>
      </w:r>
      <w:r>
        <w:rPr>
          <w:rFonts w:ascii="仿宋_GB2312" w:cs="仿宋_GB2312" w:hint="eastAsia"/>
          <w:sz w:val="31"/>
          <w:szCs w:val="31"/>
          <w:shd w:val="clear" w:color="auto" w:fill="FFFFFF"/>
        </w:rPr>
        <w:t>及代理人身份证复印件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（需盖单位鲜章），在规定的报名时间内到我院报名并领取项目比选文件。</w:t>
      </w:r>
      <w:r>
        <w:rPr>
          <w:rFonts w:ascii="Times New Roman" w:hAnsi="Times New Roman"/>
          <w:sz w:val="31"/>
          <w:szCs w:val="31"/>
          <w:shd w:val="clear" w:color="auto" w:fill="FFFFFF"/>
        </w:rPr>
        <w:t xml:space="preserve"> </w:t>
      </w:r>
    </w:p>
    <w:p w:rsidR="008C0067" w:rsidRDefault="00960881">
      <w:pPr>
        <w:pStyle w:val="a4"/>
        <w:widowControl/>
        <w:tabs>
          <w:tab w:val="left" w:pos="569"/>
        </w:tabs>
        <w:autoSpaceDE w:val="0"/>
        <w:spacing w:beforeAutospacing="0" w:afterAutospacing="0"/>
        <w:ind w:firstLine="645"/>
        <w:jc w:val="both"/>
      </w:pP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联系人：</w:t>
      </w:r>
      <w:r w:rsid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王兰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。</w:t>
      </w:r>
      <w:r w:rsid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电话号码：88556205，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如有变动另行通知。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645"/>
        <w:jc w:val="both"/>
      </w:pPr>
      <w:r>
        <w:rPr>
          <w:rFonts w:ascii="黑体" w:eastAsia="黑体" w:hAnsi="宋体" w:cs="黑体" w:hint="eastAsia"/>
          <w:sz w:val="31"/>
          <w:szCs w:val="31"/>
          <w:shd w:val="clear" w:color="auto" w:fill="FFFFFF"/>
        </w:rPr>
        <w:t>五、其他</w:t>
      </w:r>
    </w:p>
    <w:p w:rsidR="008C0067" w:rsidRDefault="00960881">
      <w:pPr>
        <w:pStyle w:val="a4"/>
        <w:widowControl/>
        <w:autoSpaceDE w:val="0"/>
        <w:spacing w:beforeAutospacing="0" w:afterAutospacing="0"/>
        <w:ind w:firstLine="645"/>
        <w:jc w:val="both"/>
      </w:pP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lastRenderedPageBreak/>
        <w:t>无论比选过程和结果如何，参加项目的响应人自行承担参与本次项目的费用。</w:t>
      </w:r>
    </w:p>
    <w:p w:rsidR="008C0067" w:rsidRDefault="00960881">
      <w:pPr>
        <w:pStyle w:val="a4"/>
        <w:widowControl/>
        <w:spacing w:beforeAutospacing="0" w:afterAutospacing="0"/>
        <w:ind w:firstLine="5115"/>
        <w:rPr>
          <w:rFonts w:ascii="仿宋_GB2312" w:hAnsi="Times New Roman" w:cs="仿宋_GB2312"/>
          <w:sz w:val="31"/>
          <w:szCs w:val="31"/>
          <w:shd w:val="clear" w:color="auto" w:fill="FFFFFF"/>
        </w:rPr>
      </w:pP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蒲江县中医医院</w:t>
      </w:r>
    </w:p>
    <w:p w:rsidR="008C0067" w:rsidRDefault="00960881">
      <w:pPr>
        <w:pStyle w:val="a4"/>
        <w:widowControl/>
        <w:spacing w:beforeAutospacing="0" w:afterAutospacing="0"/>
        <w:ind w:firstLine="5115"/>
      </w:pPr>
      <w:r>
        <w:rPr>
          <w:rFonts w:ascii="Times New Roman" w:hAnsi="Times New Roman"/>
          <w:sz w:val="31"/>
          <w:szCs w:val="31"/>
          <w:shd w:val="clear" w:color="auto" w:fill="FFFFFF"/>
        </w:rPr>
        <w:t>202</w:t>
      </w:r>
      <w:r>
        <w:rPr>
          <w:rFonts w:ascii="Times New Roman" w:hAnsi="Times New Roman" w:hint="eastAsia"/>
          <w:sz w:val="31"/>
          <w:szCs w:val="31"/>
          <w:shd w:val="clear" w:color="auto" w:fill="FFFFFF"/>
        </w:rPr>
        <w:t>2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年</w:t>
      </w:r>
      <w:r w:rsid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6</w:t>
      </w:r>
      <w:r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月</w:t>
      </w:r>
      <w:r w:rsidR="008C2811">
        <w:rPr>
          <w:rFonts w:ascii="仿宋_GB2312" w:hAnsi="Times New Roman" w:cs="仿宋_GB2312" w:hint="eastAsia"/>
          <w:sz w:val="31"/>
          <w:szCs w:val="31"/>
          <w:shd w:val="clear" w:color="auto" w:fill="FFFFFF"/>
        </w:rPr>
        <w:t>24日</w:t>
      </w:r>
    </w:p>
    <w:sectPr w:rsidR="008C0067" w:rsidSect="00EC3FDE">
      <w:footerReference w:type="default" r:id="rId7"/>
      <w:pgSz w:w="11906" w:h="16838"/>
      <w:pgMar w:top="1746" w:right="1440" w:bottom="174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BA" w:rsidRDefault="00174CBA" w:rsidP="00BF3E62">
      <w:r>
        <w:separator/>
      </w:r>
    </w:p>
  </w:endnote>
  <w:endnote w:type="continuationSeparator" w:id="1">
    <w:p w:rsidR="00174CBA" w:rsidRDefault="00174CBA" w:rsidP="00BF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90617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F3E62" w:rsidRDefault="00BF3E62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EC3F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C3FDE">
              <w:rPr>
                <w:b/>
                <w:bCs/>
                <w:sz w:val="24"/>
                <w:szCs w:val="24"/>
              </w:rPr>
              <w:fldChar w:fldCharType="separate"/>
            </w:r>
            <w:r w:rsidR="001B7826">
              <w:rPr>
                <w:b/>
                <w:bCs/>
                <w:noProof/>
              </w:rPr>
              <w:t>1</w:t>
            </w:r>
            <w:r w:rsidR="00EC3FD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C3F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C3FDE">
              <w:rPr>
                <w:b/>
                <w:bCs/>
                <w:sz w:val="24"/>
                <w:szCs w:val="24"/>
              </w:rPr>
              <w:fldChar w:fldCharType="separate"/>
            </w:r>
            <w:r w:rsidR="001B7826">
              <w:rPr>
                <w:b/>
                <w:bCs/>
                <w:noProof/>
              </w:rPr>
              <w:t>3</w:t>
            </w:r>
            <w:r w:rsidR="00EC3FD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3E62" w:rsidRDefault="00BF3E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BA" w:rsidRDefault="00174CBA" w:rsidP="00BF3E62">
      <w:r>
        <w:separator/>
      </w:r>
    </w:p>
  </w:footnote>
  <w:footnote w:type="continuationSeparator" w:id="1">
    <w:p w:rsidR="00174CBA" w:rsidRDefault="00174CBA" w:rsidP="00BF3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759B7D"/>
    <w:multiLevelType w:val="singleLevel"/>
    <w:tmpl w:val="80759B7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24"/>
        <w:szCs w:val="24"/>
      </w:rPr>
    </w:lvl>
  </w:abstractNum>
  <w:abstractNum w:abstractNumId="1">
    <w:nsid w:val="B2D99DD7"/>
    <w:multiLevelType w:val="singleLevel"/>
    <w:tmpl w:val="B2D99D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kNGI2ZTI0ZmJjZDFiZmQ0NjhiNjA3ODI1ZjlhZDAifQ=="/>
  </w:docVars>
  <w:rsids>
    <w:rsidRoot w:val="00172A27"/>
    <w:rsid w:val="000B5419"/>
    <w:rsid w:val="00172A27"/>
    <w:rsid w:val="00174CBA"/>
    <w:rsid w:val="001B7826"/>
    <w:rsid w:val="007D36B5"/>
    <w:rsid w:val="008C0067"/>
    <w:rsid w:val="008C2811"/>
    <w:rsid w:val="00960881"/>
    <w:rsid w:val="00BF3E62"/>
    <w:rsid w:val="00EC3FDE"/>
    <w:rsid w:val="02CC4FBE"/>
    <w:rsid w:val="0DAC49E3"/>
    <w:rsid w:val="1254150F"/>
    <w:rsid w:val="181F5CFB"/>
    <w:rsid w:val="1B860DDC"/>
    <w:rsid w:val="27FB5353"/>
    <w:rsid w:val="2AE17777"/>
    <w:rsid w:val="315B211C"/>
    <w:rsid w:val="35656B2B"/>
    <w:rsid w:val="377132ED"/>
    <w:rsid w:val="380651CF"/>
    <w:rsid w:val="3A800F92"/>
    <w:rsid w:val="3BD51C4A"/>
    <w:rsid w:val="3F7D05ED"/>
    <w:rsid w:val="40AD3E01"/>
    <w:rsid w:val="4B822083"/>
    <w:rsid w:val="4C5033E6"/>
    <w:rsid w:val="4E3D7FBD"/>
    <w:rsid w:val="608B6CE3"/>
    <w:rsid w:val="640C4DFF"/>
    <w:rsid w:val="68CC1301"/>
    <w:rsid w:val="6E4771A1"/>
    <w:rsid w:val="77911BF6"/>
    <w:rsid w:val="7AAF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EC3FDE"/>
    <w:pPr>
      <w:widowControl w:val="0"/>
      <w:jc w:val="both"/>
    </w:pPr>
    <w:rPr>
      <w:rFonts w:eastAsia="仿宋_GB2312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EC3FDE"/>
    <w:pPr>
      <w:keepNext/>
      <w:keepLines/>
      <w:spacing w:before="120" w:after="120" w:line="576" w:lineRule="auto"/>
      <w:jc w:val="center"/>
      <w:outlineLvl w:val="0"/>
    </w:pPr>
    <w:rPr>
      <w:rFonts w:eastAsia="方正仿宋"/>
      <w:b/>
      <w:kern w:val="44"/>
      <w:sz w:val="32"/>
      <w:szCs w:val="22"/>
    </w:rPr>
  </w:style>
  <w:style w:type="paragraph" w:styleId="2">
    <w:name w:val="heading 2"/>
    <w:basedOn w:val="a"/>
    <w:next w:val="a"/>
    <w:semiHidden/>
    <w:unhideWhenUsed/>
    <w:qFormat/>
    <w:rsid w:val="00EC3FDE"/>
    <w:pPr>
      <w:jc w:val="left"/>
      <w:outlineLvl w:val="1"/>
    </w:pPr>
    <w:rPr>
      <w:rFonts w:ascii="宋体" w:eastAsia="宋体" w:hAnsi="宋体" w:cs="Times New Roman" w:hint="eastAsia"/>
      <w:b/>
      <w:kern w:val="0"/>
      <w:sz w:val="30"/>
      <w:szCs w:val="30"/>
    </w:rPr>
  </w:style>
  <w:style w:type="paragraph" w:styleId="3">
    <w:name w:val="heading 3"/>
    <w:basedOn w:val="a"/>
    <w:next w:val="a"/>
    <w:uiPriority w:val="9"/>
    <w:unhideWhenUsed/>
    <w:qFormat/>
    <w:rsid w:val="00EC3F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C3FDE"/>
    <w:pPr>
      <w:spacing w:after="120"/>
    </w:pPr>
  </w:style>
  <w:style w:type="paragraph" w:styleId="10">
    <w:name w:val="toc 1"/>
    <w:basedOn w:val="a"/>
    <w:next w:val="a"/>
    <w:link w:val="1Char0"/>
    <w:qFormat/>
    <w:rsid w:val="00EC3FDE"/>
    <w:rPr>
      <w:rFonts w:ascii="Calibri" w:eastAsia="方正楷体" w:hAnsi="Calibri" w:cs="Times New Roman"/>
      <w:sz w:val="32"/>
    </w:rPr>
  </w:style>
  <w:style w:type="paragraph" w:styleId="a4">
    <w:name w:val="Normal (Web)"/>
    <w:basedOn w:val="a"/>
    <w:qFormat/>
    <w:rsid w:val="00EC3FD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Strong"/>
    <w:basedOn w:val="a0"/>
    <w:qFormat/>
    <w:rsid w:val="00EC3FDE"/>
    <w:rPr>
      <w:b/>
      <w:bCs/>
    </w:rPr>
  </w:style>
  <w:style w:type="character" w:styleId="a6">
    <w:name w:val="Hyperlink"/>
    <w:basedOn w:val="a0"/>
    <w:qFormat/>
    <w:rsid w:val="00EC3FDE"/>
    <w:rPr>
      <w:color w:val="000000"/>
      <w:u w:val="none"/>
    </w:rPr>
  </w:style>
  <w:style w:type="character" w:customStyle="1" w:styleId="1Char">
    <w:name w:val="标题 1 Char"/>
    <w:link w:val="1"/>
    <w:qFormat/>
    <w:rsid w:val="00EC3FDE"/>
    <w:rPr>
      <w:rFonts w:eastAsia="方正仿宋"/>
      <w:b/>
      <w:kern w:val="44"/>
      <w:sz w:val="32"/>
      <w:szCs w:val="22"/>
    </w:rPr>
  </w:style>
  <w:style w:type="character" w:customStyle="1" w:styleId="1Char0">
    <w:name w:val="目录 1 Char"/>
    <w:link w:val="10"/>
    <w:qFormat/>
    <w:rsid w:val="00EC3FDE"/>
    <w:rPr>
      <w:rFonts w:ascii="Calibri" w:eastAsia="方正楷体" w:hAnsi="Calibri" w:cs="Times New Roman"/>
      <w:sz w:val="32"/>
    </w:rPr>
  </w:style>
  <w:style w:type="paragraph" w:customStyle="1" w:styleId="11">
    <w:name w:val="样式1"/>
    <w:basedOn w:val="a"/>
    <w:next w:val="a"/>
    <w:qFormat/>
    <w:rsid w:val="00EC3FDE"/>
    <w:pPr>
      <w:keepNext/>
      <w:keepLines/>
      <w:spacing w:before="260" w:after="260" w:line="413" w:lineRule="auto"/>
      <w:outlineLvl w:val="2"/>
    </w:pPr>
    <w:rPr>
      <w:rFonts w:eastAsia="黑体"/>
      <w:b/>
      <w:sz w:val="32"/>
    </w:rPr>
  </w:style>
  <w:style w:type="character" w:customStyle="1" w:styleId="size">
    <w:name w:val="size"/>
    <w:basedOn w:val="a0"/>
    <w:qFormat/>
    <w:rsid w:val="00EC3FDE"/>
  </w:style>
  <w:style w:type="paragraph" w:styleId="a7">
    <w:name w:val="header"/>
    <w:basedOn w:val="a"/>
    <w:link w:val="Char"/>
    <w:rsid w:val="00BF3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F3E62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BF3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F3E6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756</Characters>
  <Application>Microsoft Office Word</Application>
  <DocSecurity>0</DocSecurity>
  <Lines>6</Lines>
  <Paragraphs>1</Paragraphs>
  <ScaleCrop>false</ScaleCrop>
  <Company>Kingsoft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2022-06-24T00:55:00Z</cp:lastPrinted>
  <dcterms:created xsi:type="dcterms:W3CDTF">2014-10-29T12:08:00Z</dcterms:created>
  <dcterms:modified xsi:type="dcterms:W3CDTF">2022-06-24T01:04:00Z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A4A2924CCCED42DF93747720C6540A67</vt:lpwstr>
  </property>
</Properties>
</file>