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rPr>
          <w:rFonts w:cs="方正小标宋_GBK" w:asciiTheme="minorEastAsia" w:hAnsiTheme="minorEastAsia"/>
          <w:color w:val="000000"/>
          <w:kern w:val="0"/>
          <w:sz w:val="36"/>
          <w:szCs w:val="36"/>
        </w:rPr>
      </w:pPr>
    </w:p>
    <w:p>
      <w:pPr>
        <w:widowControl/>
        <w:spacing w:line="500" w:lineRule="exact"/>
        <w:jc w:val="center"/>
        <w:rPr>
          <w:rFonts w:cs="方正小标宋_GBK" w:asciiTheme="minorEastAsia" w:hAnsiTheme="minorEastAsia"/>
          <w:color w:val="000000"/>
          <w:kern w:val="0"/>
          <w:sz w:val="36"/>
          <w:szCs w:val="36"/>
        </w:rPr>
      </w:pPr>
      <w:r>
        <w:rPr>
          <w:rFonts w:hint="eastAsia" w:cs="方正小标宋_GBK" w:asciiTheme="minorEastAsia" w:hAnsiTheme="minorEastAsia"/>
          <w:color w:val="000000"/>
          <w:kern w:val="0"/>
          <w:sz w:val="36"/>
          <w:szCs w:val="36"/>
        </w:rPr>
        <w:t>蒲江县中医医院</w:t>
      </w:r>
      <w:r>
        <w:rPr>
          <w:rFonts w:hint="eastAsia" w:cs="方正小标宋_GBK" w:asciiTheme="minorEastAsia" w:hAnsiTheme="minorEastAsia"/>
          <w:color w:val="000000"/>
          <w:kern w:val="0"/>
          <w:sz w:val="36"/>
          <w:szCs w:val="36"/>
          <w:lang w:val="en-US" w:eastAsia="zh-CN"/>
        </w:rPr>
        <w:t>-蒲江县妇幼保健计划生育服务中心</w:t>
      </w:r>
      <w:r>
        <w:rPr>
          <w:rFonts w:hint="eastAsia" w:cs="方正小标宋_GBK" w:asciiTheme="minorEastAsia" w:hAnsiTheme="minorEastAsia"/>
          <w:color w:val="000000"/>
          <w:kern w:val="0"/>
          <w:sz w:val="36"/>
          <w:szCs w:val="36"/>
        </w:rPr>
        <w:t>消防维保服务比选文件</w:t>
      </w:r>
    </w:p>
    <w:p>
      <w:pPr>
        <w:widowControl/>
        <w:spacing w:line="500" w:lineRule="exact"/>
        <w:jc w:val="center"/>
        <w:rPr>
          <w:rFonts w:asciiTheme="minorEastAsia" w:hAnsiTheme="minorEastAsia"/>
          <w:sz w:val="28"/>
          <w:szCs w:val="28"/>
        </w:rPr>
      </w:pPr>
    </w:p>
    <w:p>
      <w:pPr>
        <w:snapToGrid w:val="0"/>
        <w:spacing w:line="500" w:lineRule="exact"/>
        <w:ind w:firstLine="560" w:firstLineChars="200"/>
        <w:rPr>
          <w:rFonts w:cs="宋体" w:asciiTheme="minorEastAsia" w:hAnsiTheme="minorEastAsia"/>
          <w:color w:val="000000"/>
          <w:kern w:val="0"/>
          <w:sz w:val="28"/>
          <w:szCs w:val="28"/>
        </w:rPr>
      </w:pPr>
      <w:r>
        <w:rPr>
          <w:rFonts w:hint="eastAsia" w:asciiTheme="minorEastAsia" w:hAnsiTheme="minorEastAsia"/>
          <w:sz w:val="28"/>
          <w:szCs w:val="28"/>
        </w:rPr>
        <w:t>根据国家消防安全管理相关要求，</w:t>
      </w:r>
      <w:r>
        <w:rPr>
          <w:rFonts w:hint="eastAsia" w:cs="宋体" w:asciiTheme="minorEastAsia" w:hAnsiTheme="minorEastAsia"/>
          <w:kern w:val="0"/>
          <w:sz w:val="28"/>
          <w:szCs w:val="28"/>
          <w:lang w:val="en-US" w:eastAsia="zh-CN"/>
        </w:rPr>
        <w:t>医院</w:t>
      </w:r>
      <w:r>
        <w:rPr>
          <w:rFonts w:asciiTheme="minorEastAsia" w:hAnsiTheme="minorEastAsia"/>
          <w:sz w:val="28"/>
          <w:szCs w:val="28"/>
        </w:rPr>
        <w:t>拟对</w:t>
      </w:r>
      <w:r>
        <w:rPr>
          <w:rFonts w:hint="eastAsia" w:asciiTheme="minorEastAsia" w:hAnsiTheme="minorEastAsia"/>
          <w:sz w:val="28"/>
          <w:szCs w:val="28"/>
          <w:u w:val="single"/>
        </w:rPr>
        <w:t>蒲江县中医医院</w:t>
      </w:r>
      <w:r>
        <w:rPr>
          <w:rFonts w:hint="eastAsia" w:asciiTheme="minorEastAsia" w:hAnsiTheme="minorEastAsia"/>
          <w:sz w:val="28"/>
          <w:szCs w:val="28"/>
          <w:u w:val="single"/>
          <w:lang w:val="en-US" w:eastAsia="zh-CN"/>
        </w:rPr>
        <w:t>-蒲江县妇幼保健计划生育服务中心</w:t>
      </w:r>
      <w:r>
        <w:rPr>
          <w:rFonts w:hint="eastAsia" w:asciiTheme="minorEastAsia" w:hAnsiTheme="minorEastAsia"/>
          <w:sz w:val="28"/>
          <w:szCs w:val="28"/>
          <w:u w:val="single"/>
        </w:rPr>
        <w:t>消防系统维保服务项目</w:t>
      </w:r>
      <w:r>
        <w:rPr>
          <w:rFonts w:hint="eastAsia" w:asciiTheme="minorEastAsia" w:hAnsiTheme="minorEastAsia"/>
          <w:sz w:val="28"/>
          <w:szCs w:val="28"/>
        </w:rPr>
        <w:t>进行比选</w:t>
      </w:r>
      <w:r>
        <w:rPr>
          <w:rFonts w:asciiTheme="minorEastAsia" w:hAnsiTheme="minorEastAsia"/>
          <w:sz w:val="28"/>
          <w:szCs w:val="28"/>
        </w:rPr>
        <w:t>采购，</w:t>
      </w:r>
      <w:r>
        <w:rPr>
          <w:rFonts w:cs="宋体" w:asciiTheme="minorEastAsia" w:hAnsiTheme="minorEastAsia"/>
          <w:color w:val="000000"/>
          <w:kern w:val="0"/>
          <w:sz w:val="28"/>
          <w:szCs w:val="28"/>
        </w:rPr>
        <w:t>现邀请符合相关条件的供应商前来</w:t>
      </w:r>
      <w:r>
        <w:rPr>
          <w:rFonts w:hint="eastAsia" w:cs="宋体" w:asciiTheme="minorEastAsia" w:hAnsiTheme="minorEastAsia"/>
          <w:color w:val="000000"/>
          <w:kern w:val="0"/>
          <w:sz w:val="28"/>
          <w:szCs w:val="28"/>
        </w:rPr>
        <w:t>参与。</w:t>
      </w:r>
    </w:p>
    <w:p>
      <w:pPr>
        <w:pStyle w:val="26"/>
        <w:numPr>
          <w:ilvl w:val="0"/>
          <w:numId w:val="1"/>
        </w:numPr>
        <w:snapToGrid w:val="0"/>
        <w:spacing w:line="288" w:lineRule="auto"/>
        <w:ind w:firstLineChars="0"/>
        <w:rPr>
          <w:rFonts w:cs="宋体" w:asciiTheme="minorEastAsia" w:hAnsiTheme="minorEastAsia"/>
          <w:color w:val="000000"/>
          <w:kern w:val="0"/>
          <w:sz w:val="28"/>
          <w:szCs w:val="28"/>
        </w:rPr>
      </w:pPr>
      <w:r>
        <w:rPr>
          <w:rFonts w:hint="eastAsia" w:cs="宋体" w:asciiTheme="minorEastAsia" w:hAnsiTheme="minorEastAsia"/>
          <w:color w:val="000000"/>
          <w:kern w:val="0"/>
          <w:sz w:val="28"/>
          <w:szCs w:val="28"/>
        </w:rPr>
        <w:t>项目内容要求：</w:t>
      </w:r>
    </w:p>
    <w:tbl>
      <w:tblPr>
        <w:tblStyle w:val="12"/>
        <w:tblW w:w="9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4180"/>
        <w:gridCol w:w="846"/>
        <w:gridCol w:w="1559"/>
        <w:gridCol w:w="1564"/>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81" w:type="dxa"/>
            <w:tcBorders>
              <w:top w:val="single" w:color="auto" w:sz="4" w:space="0"/>
              <w:left w:val="single" w:color="auto" w:sz="4" w:space="0"/>
              <w:right w:val="single" w:color="auto" w:sz="4" w:space="0"/>
            </w:tcBorders>
            <w:vAlign w:val="center"/>
          </w:tcPr>
          <w:p>
            <w:pPr>
              <w:snapToGrid w:val="0"/>
              <w:spacing w:line="400" w:lineRule="exact"/>
              <w:jc w:val="center"/>
              <w:rPr>
                <w:rFonts w:asciiTheme="minorEastAsia" w:hAnsiTheme="minorEastAsia"/>
                <w:sz w:val="24"/>
                <w:szCs w:val="24"/>
              </w:rPr>
            </w:pPr>
            <w:bookmarkStart w:id="0" w:name="_Hlk134393744"/>
            <w:r>
              <w:rPr>
                <w:rFonts w:hint="eastAsia" w:asciiTheme="minorEastAsia" w:hAnsiTheme="minorEastAsia"/>
                <w:sz w:val="24"/>
                <w:szCs w:val="24"/>
              </w:rPr>
              <w:t>序号</w:t>
            </w:r>
          </w:p>
        </w:tc>
        <w:tc>
          <w:tcPr>
            <w:tcW w:w="4180" w:type="dxa"/>
            <w:tcBorders>
              <w:top w:val="single" w:color="auto" w:sz="4" w:space="0"/>
              <w:left w:val="single" w:color="auto" w:sz="4" w:space="0"/>
              <w:right w:val="single" w:color="auto" w:sz="4" w:space="0"/>
            </w:tcBorders>
            <w:vAlign w:val="center"/>
          </w:tcPr>
          <w:p>
            <w:pPr>
              <w:snapToGrid w:val="0"/>
              <w:spacing w:line="400" w:lineRule="exact"/>
              <w:jc w:val="center"/>
              <w:rPr>
                <w:rFonts w:asciiTheme="minorEastAsia" w:hAnsiTheme="minorEastAsia"/>
                <w:sz w:val="24"/>
                <w:szCs w:val="24"/>
              </w:rPr>
            </w:pPr>
            <w:r>
              <w:rPr>
                <w:rFonts w:hint="eastAsia" w:asciiTheme="minorEastAsia" w:hAnsiTheme="minorEastAsia"/>
                <w:sz w:val="24"/>
                <w:szCs w:val="24"/>
              </w:rPr>
              <w:t>服务范围</w:t>
            </w:r>
          </w:p>
        </w:tc>
        <w:tc>
          <w:tcPr>
            <w:tcW w:w="846" w:type="dxa"/>
            <w:tcBorders>
              <w:top w:val="single" w:color="auto" w:sz="4" w:space="0"/>
              <w:left w:val="single" w:color="auto" w:sz="4" w:space="0"/>
              <w:right w:val="single" w:color="auto" w:sz="4" w:space="0"/>
            </w:tcBorders>
            <w:vAlign w:val="center"/>
          </w:tcPr>
          <w:p>
            <w:pPr>
              <w:snapToGrid w:val="0"/>
              <w:spacing w:line="400" w:lineRule="exact"/>
              <w:jc w:val="center"/>
              <w:rPr>
                <w:rFonts w:asciiTheme="minorEastAsia" w:hAnsiTheme="minorEastAsia"/>
                <w:sz w:val="24"/>
                <w:szCs w:val="24"/>
              </w:rPr>
            </w:pPr>
            <w:r>
              <w:rPr>
                <w:rFonts w:hint="eastAsia" w:asciiTheme="minorEastAsia" w:hAnsiTheme="minorEastAsia"/>
                <w:sz w:val="24"/>
                <w:szCs w:val="24"/>
              </w:rPr>
              <w:t>项</w:t>
            </w:r>
          </w:p>
        </w:tc>
        <w:tc>
          <w:tcPr>
            <w:tcW w:w="1559" w:type="dxa"/>
            <w:tcBorders>
              <w:top w:val="single" w:color="auto" w:sz="4" w:space="0"/>
              <w:left w:val="single" w:color="auto" w:sz="4" w:space="0"/>
              <w:right w:val="single" w:color="auto" w:sz="4" w:space="0"/>
            </w:tcBorders>
            <w:vAlign w:val="center"/>
          </w:tcPr>
          <w:p>
            <w:pPr>
              <w:snapToGrid w:val="0"/>
              <w:spacing w:line="400" w:lineRule="exact"/>
              <w:jc w:val="center"/>
              <w:rPr>
                <w:rFonts w:asciiTheme="minorEastAsia" w:hAnsiTheme="minorEastAsia"/>
                <w:sz w:val="24"/>
                <w:szCs w:val="24"/>
              </w:rPr>
            </w:pPr>
            <w:r>
              <w:rPr>
                <w:rFonts w:hint="eastAsia" w:asciiTheme="minorEastAsia" w:hAnsiTheme="minorEastAsia"/>
                <w:sz w:val="24"/>
                <w:szCs w:val="24"/>
              </w:rPr>
              <w:t>采购预算</w:t>
            </w:r>
          </w:p>
          <w:p>
            <w:pPr>
              <w:snapToGrid w:val="0"/>
              <w:spacing w:line="400" w:lineRule="exact"/>
              <w:jc w:val="center"/>
              <w:rPr>
                <w:rFonts w:asciiTheme="minorEastAsia" w:hAnsiTheme="minorEastAsia"/>
                <w:sz w:val="24"/>
                <w:szCs w:val="24"/>
              </w:rPr>
            </w:pPr>
            <w:r>
              <w:rPr>
                <w:rFonts w:hint="eastAsia" w:asciiTheme="minorEastAsia" w:hAnsiTheme="minorEastAsia"/>
                <w:sz w:val="24"/>
                <w:szCs w:val="24"/>
              </w:rPr>
              <w:t>（万元/年）</w:t>
            </w:r>
          </w:p>
        </w:tc>
        <w:tc>
          <w:tcPr>
            <w:tcW w:w="1564" w:type="dxa"/>
            <w:tcBorders>
              <w:top w:val="single" w:color="auto" w:sz="4" w:space="0"/>
              <w:left w:val="single" w:color="auto" w:sz="4" w:space="0"/>
              <w:right w:val="single" w:color="auto" w:sz="4" w:space="0"/>
            </w:tcBorders>
            <w:vAlign w:val="center"/>
          </w:tcPr>
          <w:p>
            <w:pPr>
              <w:snapToGrid w:val="0"/>
              <w:spacing w:line="400" w:lineRule="exact"/>
              <w:jc w:val="center"/>
              <w:rPr>
                <w:rFonts w:asciiTheme="minorEastAsia" w:hAnsiTheme="minorEastAsia"/>
                <w:sz w:val="24"/>
                <w:szCs w:val="24"/>
                <w:highlight w:val="yellow"/>
              </w:rPr>
            </w:pPr>
            <w:r>
              <w:rPr>
                <w:rFonts w:hint="eastAsia" w:asciiTheme="minorEastAsia" w:hAnsiTheme="minorEastAsia"/>
                <w:sz w:val="24"/>
                <w:szCs w:val="24"/>
                <w:highlight w:val="yellow"/>
                <w:lang w:val="en-US" w:eastAsia="zh-CN"/>
              </w:rPr>
              <w:t>履约</w:t>
            </w:r>
            <w:r>
              <w:rPr>
                <w:rFonts w:hint="eastAsia" w:asciiTheme="minorEastAsia" w:hAnsiTheme="minorEastAsia"/>
                <w:sz w:val="24"/>
                <w:szCs w:val="24"/>
                <w:highlight w:val="yellow"/>
              </w:rPr>
              <w:t>保证金</w:t>
            </w:r>
          </w:p>
          <w:p>
            <w:pPr>
              <w:snapToGrid w:val="0"/>
              <w:spacing w:line="400" w:lineRule="exact"/>
              <w:jc w:val="center"/>
              <w:rPr>
                <w:rFonts w:asciiTheme="minorEastAsia" w:hAnsiTheme="minorEastAsia"/>
                <w:sz w:val="24"/>
                <w:szCs w:val="24"/>
                <w:highlight w:val="yellow"/>
              </w:rPr>
            </w:pPr>
            <w:r>
              <w:rPr>
                <w:rFonts w:hint="eastAsia" w:asciiTheme="minorEastAsia" w:hAnsiTheme="minorEastAsia"/>
                <w:sz w:val="24"/>
                <w:szCs w:val="24"/>
                <w:highlight w:val="yellow"/>
              </w:rPr>
              <w:t>（万元）</w:t>
            </w:r>
          </w:p>
        </w:tc>
        <w:tc>
          <w:tcPr>
            <w:tcW w:w="820" w:type="dxa"/>
            <w:tcBorders>
              <w:top w:val="single" w:color="auto" w:sz="4" w:space="0"/>
              <w:left w:val="single" w:color="auto" w:sz="4" w:space="0"/>
              <w:right w:val="single" w:color="auto" w:sz="4" w:space="0"/>
            </w:tcBorders>
            <w:vAlign w:val="center"/>
          </w:tcPr>
          <w:p>
            <w:pPr>
              <w:snapToGrid w:val="0"/>
              <w:spacing w:line="400" w:lineRule="exact"/>
              <w:jc w:val="center"/>
              <w:rPr>
                <w:rFonts w:asciiTheme="minorEastAsia" w:hAnsiTheme="minorEastAsia"/>
                <w:sz w:val="24"/>
                <w:szCs w:val="24"/>
              </w:rPr>
            </w:pPr>
            <w:r>
              <w:rPr>
                <w:rFonts w:hint="eastAsia" w:asciiTheme="minorEastAsia" w:hAnsiTheme="minorEastAsia"/>
                <w:sz w:val="24"/>
                <w:szCs w:val="24"/>
              </w:rPr>
              <w:t>维保年限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81" w:type="dxa"/>
            <w:tcBorders>
              <w:top w:val="single" w:color="auto" w:sz="4" w:space="0"/>
              <w:left w:val="single" w:color="auto" w:sz="4" w:space="0"/>
              <w:right w:val="single" w:color="auto" w:sz="4" w:space="0"/>
            </w:tcBorders>
            <w:vAlign w:val="center"/>
          </w:tcPr>
          <w:p>
            <w:pPr>
              <w:snapToGrid w:val="0"/>
              <w:spacing w:line="400" w:lineRule="exact"/>
              <w:jc w:val="center"/>
              <w:rPr>
                <w:rFonts w:asciiTheme="minorEastAsia" w:hAnsiTheme="minorEastAsia"/>
                <w:sz w:val="24"/>
                <w:szCs w:val="24"/>
              </w:rPr>
            </w:pPr>
            <w:r>
              <w:rPr>
                <w:rFonts w:hint="eastAsia" w:asciiTheme="minorEastAsia" w:hAnsiTheme="minorEastAsia"/>
                <w:sz w:val="24"/>
                <w:szCs w:val="24"/>
              </w:rPr>
              <w:t>1</w:t>
            </w:r>
          </w:p>
        </w:tc>
        <w:tc>
          <w:tcPr>
            <w:tcW w:w="4180" w:type="dxa"/>
            <w:tcBorders>
              <w:top w:val="single" w:color="auto" w:sz="4" w:space="0"/>
              <w:left w:val="single" w:color="auto" w:sz="4" w:space="0"/>
              <w:right w:val="single" w:color="auto" w:sz="4" w:space="0"/>
            </w:tcBorders>
            <w:vAlign w:val="center"/>
          </w:tcPr>
          <w:p>
            <w:pPr>
              <w:snapToGrid w:val="0"/>
              <w:spacing w:line="400" w:lineRule="exact"/>
              <w:jc w:val="left"/>
              <w:rPr>
                <w:rFonts w:asciiTheme="minorEastAsia" w:hAnsiTheme="minorEastAsia"/>
                <w:sz w:val="24"/>
                <w:szCs w:val="24"/>
              </w:rPr>
            </w:pPr>
            <w:r>
              <w:rPr>
                <w:rFonts w:hint="eastAsia" w:asciiTheme="minorEastAsia" w:hAnsiTheme="minorEastAsia"/>
                <w:sz w:val="24"/>
                <w:szCs w:val="24"/>
              </w:rPr>
              <w:t>蒲江县中医医院</w:t>
            </w:r>
            <w:r>
              <w:rPr>
                <w:rFonts w:hint="eastAsia" w:asciiTheme="minorEastAsia" w:hAnsiTheme="minorEastAsia"/>
                <w:sz w:val="24"/>
                <w:szCs w:val="24"/>
                <w:lang w:val="en-US" w:eastAsia="zh-CN"/>
              </w:rPr>
              <w:t>-蒲江县妇幼保健计划生育服务中心</w:t>
            </w:r>
            <w:r>
              <w:rPr>
                <w:rFonts w:hint="eastAsia" w:asciiTheme="minorEastAsia" w:hAnsiTheme="minorEastAsia"/>
                <w:sz w:val="24"/>
                <w:szCs w:val="24"/>
              </w:rPr>
              <w:t>消防系统维保服务</w:t>
            </w:r>
          </w:p>
        </w:tc>
        <w:tc>
          <w:tcPr>
            <w:tcW w:w="846" w:type="dxa"/>
            <w:tcBorders>
              <w:top w:val="single" w:color="auto" w:sz="4" w:space="0"/>
              <w:left w:val="single" w:color="auto" w:sz="4" w:space="0"/>
              <w:right w:val="single" w:color="auto" w:sz="4" w:space="0"/>
            </w:tcBorders>
            <w:vAlign w:val="center"/>
          </w:tcPr>
          <w:p>
            <w:pPr>
              <w:snapToGrid w:val="0"/>
              <w:spacing w:line="400" w:lineRule="exact"/>
              <w:jc w:val="center"/>
              <w:rPr>
                <w:rFonts w:asciiTheme="minorEastAsia" w:hAnsiTheme="minorEastAsia"/>
                <w:sz w:val="24"/>
                <w:szCs w:val="24"/>
              </w:rPr>
            </w:pPr>
            <w:r>
              <w:rPr>
                <w:rFonts w:hint="eastAsia" w:asciiTheme="minorEastAsia" w:hAnsiTheme="minorEastAsia"/>
                <w:sz w:val="24"/>
                <w:szCs w:val="24"/>
              </w:rPr>
              <w:t>1</w:t>
            </w:r>
          </w:p>
        </w:tc>
        <w:tc>
          <w:tcPr>
            <w:tcW w:w="1559" w:type="dxa"/>
            <w:tcBorders>
              <w:top w:val="single" w:color="auto" w:sz="4" w:space="0"/>
              <w:left w:val="single" w:color="auto" w:sz="4" w:space="0"/>
              <w:right w:val="single" w:color="auto" w:sz="4" w:space="0"/>
            </w:tcBorders>
            <w:vAlign w:val="center"/>
          </w:tcPr>
          <w:p>
            <w:pPr>
              <w:snapToGrid w:val="0"/>
              <w:spacing w:line="400" w:lineRule="exact"/>
              <w:jc w:val="center"/>
              <w:rPr>
                <w:rFonts w:asciiTheme="minorEastAsia" w:hAnsiTheme="minorEastAsia"/>
                <w:sz w:val="24"/>
                <w:szCs w:val="24"/>
              </w:rPr>
            </w:pPr>
            <w:r>
              <w:rPr>
                <w:rFonts w:hint="eastAsia" w:asciiTheme="minorEastAsia" w:hAnsiTheme="minorEastAsia"/>
                <w:sz w:val="24"/>
                <w:szCs w:val="24"/>
              </w:rPr>
              <w:t>2.8</w:t>
            </w:r>
          </w:p>
        </w:tc>
        <w:tc>
          <w:tcPr>
            <w:tcW w:w="1564" w:type="dxa"/>
            <w:tcBorders>
              <w:top w:val="single" w:color="auto" w:sz="4" w:space="0"/>
              <w:left w:val="single" w:color="auto" w:sz="4" w:space="0"/>
              <w:right w:val="single" w:color="auto" w:sz="4" w:space="0"/>
            </w:tcBorders>
            <w:vAlign w:val="center"/>
          </w:tcPr>
          <w:p>
            <w:pPr>
              <w:snapToGrid w:val="0"/>
              <w:spacing w:line="400" w:lineRule="exact"/>
              <w:jc w:val="center"/>
              <w:rPr>
                <w:rFonts w:asciiTheme="minorEastAsia" w:hAnsiTheme="minorEastAsia"/>
                <w:sz w:val="24"/>
                <w:szCs w:val="24"/>
                <w:highlight w:val="yellow"/>
              </w:rPr>
            </w:pPr>
            <w:r>
              <w:rPr>
                <w:rFonts w:hint="eastAsia" w:asciiTheme="minorEastAsia" w:hAnsiTheme="minorEastAsia"/>
                <w:sz w:val="24"/>
                <w:szCs w:val="24"/>
                <w:highlight w:val="yellow"/>
              </w:rPr>
              <w:t>0.3</w:t>
            </w:r>
          </w:p>
        </w:tc>
        <w:tc>
          <w:tcPr>
            <w:tcW w:w="820" w:type="dxa"/>
            <w:tcBorders>
              <w:top w:val="single" w:color="auto" w:sz="4" w:space="0"/>
              <w:left w:val="single" w:color="auto" w:sz="4" w:space="0"/>
              <w:right w:val="single" w:color="auto" w:sz="4" w:space="0"/>
            </w:tcBorders>
            <w:vAlign w:val="center"/>
          </w:tcPr>
          <w:p>
            <w:pPr>
              <w:snapToGrid w:val="0"/>
              <w:spacing w:line="400" w:lineRule="exact"/>
              <w:jc w:val="center"/>
              <w:rPr>
                <w:rFonts w:asciiTheme="minorEastAsia" w:hAnsiTheme="minorEastAsia"/>
                <w:sz w:val="24"/>
                <w:szCs w:val="24"/>
              </w:rPr>
            </w:pPr>
            <w:r>
              <w:rPr>
                <w:rFonts w:hint="eastAsia" w:asciiTheme="minorEastAsia" w:hAnsiTheme="minorEastAsia"/>
                <w:sz w:val="24"/>
                <w:szCs w:val="24"/>
              </w:rPr>
              <w:t>3年</w:t>
            </w:r>
          </w:p>
        </w:tc>
      </w:tr>
      <w:bookmarkEnd w:id="0"/>
    </w:tbl>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（一）项目要求</w:t>
      </w:r>
    </w:p>
    <w:p>
      <w:pPr>
        <w:spacing w:line="46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1.维保服务商严格依照《建筑消防设施的维护管理》（GB25201—2010）规定的维护保养方式、方法、内容、程序、技术要求开展维护保养工作，保证甲方建筑消防设施维护保养质量，并对甲方消防安全负责。</w:t>
      </w:r>
    </w:p>
    <w:p>
      <w:pPr>
        <w:spacing w:line="46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2.需定期检查的消防设施、设备清单：</w:t>
      </w:r>
    </w:p>
    <w:p>
      <w:pPr>
        <w:spacing w:line="46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（1）火灾自动报警系统（火灾报警集中控制屏、联动控制柜、探测器、手动报警按钮、声光报警器、楼层显示器）；</w:t>
      </w:r>
    </w:p>
    <w:p>
      <w:pPr>
        <w:spacing w:line="46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（2）自动喷淋灭火系统（喷淋水泵、稳压泵、水泵控制柜、湿式报警阀、末端放水装置、水流指示器、压力开关、信号蝶阀、水泵结合器）；</w:t>
      </w:r>
    </w:p>
    <w:p>
      <w:pPr>
        <w:spacing w:line="46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（3）室内外消火栓灭火系统（室内消火栓、室外消火栓、消火栓按钮、室内消防水泵、消火栓稳压泵）；</w:t>
      </w:r>
    </w:p>
    <w:p>
      <w:pPr>
        <w:spacing w:line="46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（4）消防通讯电话机消防广播系统（电话主机、消防插孔电话、电话分机、消防广播系统）；</w:t>
      </w:r>
    </w:p>
    <w:p>
      <w:pPr>
        <w:spacing w:line="46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（5）防排烟系统（送风机、排烟机、正压送风口）；</w:t>
      </w:r>
    </w:p>
    <w:p>
      <w:pPr>
        <w:spacing w:line="46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（6）气体灭火系统（气体灭火）；</w:t>
      </w:r>
    </w:p>
    <w:p>
      <w:pPr>
        <w:spacing w:line="46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（7）大空间智能灭火系统（智能灭火、区域控制箱、探测组件、水炮、水炮泵）；</w:t>
      </w:r>
    </w:p>
    <w:p>
      <w:pPr>
        <w:spacing w:line="46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（8）防火隔离系统（防火卷帘门、防火门、水幕泵）及相关配套系统；</w:t>
      </w:r>
    </w:p>
    <w:p>
      <w:pPr>
        <w:spacing w:line="46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（9）水炮系统（包括联动部分）；</w:t>
      </w:r>
    </w:p>
    <w:p>
      <w:pPr>
        <w:spacing w:line="46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（10）消防稳压系统、消防应急照明系统（应急疏散指示灯、EPS和UPS集中供电系统进线端后所有设施）；</w:t>
      </w:r>
    </w:p>
    <w:p>
      <w:pPr>
        <w:spacing w:line="46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（11）防火门（木质防火门除外）等设施设备。</w:t>
      </w:r>
    </w:p>
    <w:p>
      <w:pPr>
        <w:spacing w:line="460" w:lineRule="exact"/>
        <w:ind w:firstLine="600" w:firstLineChars="250"/>
        <w:rPr>
          <w:rFonts w:cs="宋体" w:asciiTheme="minorEastAsia" w:hAnsiTheme="minorEastAsia"/>
          <w:kern w:val="0"/>
          <w:sz w:val="24"/>
          <w:szCs w:val="24"/>
        </w:rPr>
      </w:pPr>
      <w:r>
        <w:rPr>
          <w:rFonts w:hint="eastAsia" w:cs="宋体" w:asciiTheme="minorEastAsia" w:hAnsiTheme="minorEastAsia"/>
          <w:kern w:val="0"/>
          <w:sz w:val="24"/>
          <w:szCs w:val="24"/>
        </w:rPr>
        <w:t>3.维保时间、地点及验收方式</w:t>
      </w:r>
    </w:p>
    <w:p>
      <w:pPr>
        <w:spacing w:line="46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（1）维保时间：采购合同签订之日起三年，一年一签。</w:t>
      </w:r>
    </w:p>
    <w:p>
      <w:pPr>
        <w:spacing w:line="46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（2）维保地点：蒲江县中医医院</w:t>
      </w:r>
      <w:r>
        <w:rPr>
          <w:rFonts w:hint="eastAsia" w:cs="宋体" w:asciiTheme="minorEastAsia" w:hAnsiTheme="minorEastAsia"/>
          <w:kern w:val="0"/>
          <w:sz w:val="24"/>
          <w:szCs w:val="24"/>
          <w:lang w:val="en-US" w:eastAsia="zh-CN"/>
        </w:rPr>
        <w:t>-蒲江县妇幼保健计划生育服务中心</w:t>
      </w:r>
      <w:bookmarkStart w:id="8" w:name="_GoBack"/>
      <w:bookmarkEnd w:id="8"/>
      <w:r>
        <w:rPr>
          <w:rFonts w:hint="eastAsia" w:cs="宋体" w:asciiTheme="minorEastAsia" w:hAnsiTheme="minorEastAsia"/>
          <w:kern w:val="0"/>
          <w:sz w:val="24"/>
          <w:szCs w:val="24"/>
        </w:rPr>
        <w:t>内。</w:t>
      </w:r>
    </w:p>
    <w:p>
      <w:pPr>
        <w:pStyle w:val="15"/>
        <w:ind w:firstLine="480" w:firstLineChars="200"/>
        <w:rPr>
          <w:rFonts w:asciiTheme="minorEastAsia" w:hAnsiTheme="minorEastAsia"/>
          <w:sz w:val="24"/>
          <w:szCs w:val="24"/>
        </w:rPr>
      </w:pPr>
      <w:r>
        <w:rPr>
          <w:rFonts w:hint="eastAsia" w:cs="宋体" w:asciiTheme="minorEastAsia" w:hAnsiTheme="minorEastAsia"/>
          <w:kern w:val="0"/>
          <w:sz w:val="24"/>
          <w:szCs w:val="24"/>
        </w:rPr>
        <w:t>（3）验收方式：采购人指定部门负责人出具验收报告并签字确认。</w:t>
      </w:r>
    </w:p>
    <w:p>
      <w:pPr>
        <w:widowControl/>
        <w:spacing w:line="500" w:lineRule="exact"/>
        <w:ind w:firstLine="600" w:firstLineChars="250"/>
        <w:rPr>
          <w:rFonts w:cs="宋体" w:asciiTheme="minorEastAsia" w:hAnsiTheme="minorEastAsia"/>
          <w:kern w:val="0"/>
          <w:sz w:val="24"/>
          <w:szCs w:val="24"/>
        </w:rPr>
      </w:pPr>
      <w:r>
        <w:rPr>
          <w:rFonts w:hint="eastAsia" w:cs="宋体" w:asciiTheme="minorEastAsia" w:hAnsiTheme="minorEastAsia"/>
          <w:kern w:val="0"/>
          <w:sz w:val="24"/>
          <w:szCs w:val="24"/>
        </w:rPr>
        <w:t>4.项目服务需求</w:t>
      </w:r>
    </w:p>
    <w:p>
      <w:pPr>
        <w:widowControl/>
        <w:spacing w:line="500" w:lineRule="exact"/>
        <w:ind w:firstLine="480" w:firstLineChars="200"/>
        <w:rPr>
          <w:rFonts w:hint="eastAsia" w:cs="宋体" w:asciiTheme="minorEastAsia" w:hAnsiTheme="minorEastAsia" w:eastAsiaTheme="minorEastAsia"/>
          <w:kern w:val="0"/>
          <w:sz w:val="24"/>
          <w:szCs w:val="24"/>
          <w:lang w:eastAsia="zh-CN"/>
        </w:rPr>
      </w:pPr>
      <w:r>
        <w:rPr>
          <w:rFonts w:hint="eastAsia" w:cs="宋体" w:asciiTheme="minorEastAsia" w:hAnsiTheme="minorEastAsia"/>
          <w:kern w:val="0"/>
          <w:sz w:val="24"/>
          <w:szCs w:val="24"/>
        </w:rPr>
        <w:t>（1）凡涉及需更换、维修零部件的人工费均由供应商承担，材料费由采购人承担</w:t>
      </w:r>
      <w:r>
        <w:rPr>
          <w:rFonts w:hint="eastAsia" w:cs="宋体" w:asciiTheme="minorEastAsia" w:hAnsiTheme="minorEastAsia"/>
          <w:kern w:val="0"/>
          <w:sz w:val="24"/>
          <w:szCs w:val="24"/>
          <w:lang w:eastAsia="zh-CN"/>
        </w:rPr>
        <w:t>：</w:t>
      </w:r>
      <w:r>
        <w:rPr>
          <w:rFonts w:hint="eastAsia" w:cs="宋体" w:asciiTheme="minorEastAsia" w:hAnsiTheme="minorEastAsia"/>
          <w:kern w:val="0"/>
          <w:sz w:val="24"/>
          <w:szCs w:val="24"/>
          <w:lang w:val="en-US" w:eastAsia="zh-CN"/>
        </w:rPr>
        <w:t>a、</w:t>
      </w:r>
      <w:r>
        <w:rPr>
          <w:rFonts w:hint="eastAsia" w:cs="宋体" w:asciiTheme="minorEastAsia" w:hAnsiTheme="minorEastAsia"/>
          <w:kern w:val="0"/>
          <w:sz w:val="24"/>
          <w:szCs w:val="24"/>
          <w:highlight w:val="yellow"/>
        </w:rPr>
        <w:t>成交供应商应提供三个知名品牌的对应产品的报价清单报于采购人审核，采购人从中选择一个品牌产品由成交供应商采购并进行更换。成交供应商所报产品价格在未来180天内价格下浮不得超出10%，采购人在此期间内进行市场调查时若发现市场价格下浮超过报价的10%，采购人有权在后期结算时扣除差价部分（供应商提供承诺函）</w:t>
      </w:r>
      <w:r>
        <w:rPr>
          <w:rFonts w:hint="eastAsia" w:cs="宋体" w:asciiTheme="minorEastAsia" w:hAnsiTheme="minorEastAsia"/>
          <w:kern w:val="0"/>
          <w:sz w:val="24"/>
          <w:szCs w:val="24"/>
          <w:highlight w:val="yellow"/>
          <w:lang w:eastAsia="zh-CN"/>
        </w:rPr>
        <w:t>；</w:t>
      </w:r>
      <w:r>
        <w:rPr>
          <w:rFonts w:hint="eastAsia" w:cs="宋体" w:asciiTheme="minorEastAsia" w:hAnsiTheme="minorEastAsia"/>
          <w:kern w:val="0"/>
          <w:sz w:val="24"/>
          <w:szCs w:val="24"/>
          <w:highlight w:val="yellow"/>
          <w:lang w:val="en-US" w:eastAsia="zh-CN"/>
        </w:rPr>
        <w:t>b、甲方认为需要自主决定采购的零部件，乙方须书面提供甲方需要更换的设备型号、规格等相关资料</w:t>
      </w:r>
      <w:r>
        <w:rPr>
          <w:rFonts w:hint="eastAsia" w:cs="宋体" w:asciiTheme="minorEastAsia" w:hAnsiTheme="minorEastAsia"/>
          <w:kern w:val="0"/>
          <w:sz w:val="24"/>
          <w:szCs w:val="24"/>
          <w:highlight w:val="yellow"/>
          <w:lang w:eastAsia="zh-CN"/>
        </w:rPr>
        <w:t>。</w:t>
      </w:r>
    </w:p>
    <w:p>
      <w:pPr>
        <w:spacing w:line="34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（2）消防设施、设备保养耗材（如：油漆、黄油、机油、工具等）费用由供应商维保公司承担。</w:t>
      </w:r>
    </w:p>
    <w:p>
      <w:pPr>
        <w:pStyle w:val="15"/>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（3）每月进行1次消防维护保养。</w:t>
      </w:r>
    </w:p>
    <w:p>
      <w:pPr>
        <w:widowControl/>
        <w:spacing w:line="50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（4）对医院涉及消防操作的人员每季度进行消防理论及实操的培训。</w:t>
      </w:r>
    </w:p>
    <w:p>
      <w:pPr>
        <w:widowControl/>
        <w:spacing w:line="50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（5）负责配合医院协调消防相关的职能部门的工作。</w:t>
      </w:r>
    </w:p>
    <w:p>
      <w:pPr>
        <w:widowControl/>
        <w:spacing w:line="50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（6）配合医院的改造工程（如改造前切断消防管网的来水，改造完毕后的补水）。</w:t>
      </w:r>
    </w:p>
    <w:p>
      <w:pPr>
        <w:widowControl/>
        <w:spacing w:line="50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（7）维保方必须配备常用备用配件（管网闸阀、水泵闸阀、喷淋头、烟感、疏散指示、各类模块等）。重大消防设施的更换用最短时间更换完成（如管网闸阀爆裂等），特殊情况在10个工作日内维修更换完成。</w:t>
      </w:r>
    </w:p>
    <w:p>
      <w:pPr>
        <w:widowControl/>
        <w:spacing w:line="50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5.付款方式：</w:t>
      </w:r>
    </w:p>
    <w:p>
      <w:pPr>
        <w:widowControl/>
        <w:spacing w:line="50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无预付费，按季度支付维保服务费。经采购人指定相关部门负责人验收合格后，成交供应商开具合法发票凭采购人出具的验收报告，由采购人按财务付款流程于每季度次月将服务费支付到成交供应商基本账户。</w:t>
      </w:r>
    </w:p>
    <w:p>
      <w:pPr>
        <w:widowControl/>
        <w:spacing w:line="500" w:lineRule="exact"/>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（二） 商务要求</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1.成交供应商需固定1个熟悉消防系统的工作人员，负责消防设施的维保。</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2.做好消防设施资料建档工作，及时更新老的资料。</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3.有责任和义务配合采购人及上级主管部门组织的消防检查、培训、宣传及其它消防相关工作。</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4.全面认真执行国家的有关规定，并承担相应的责任。认真服从公安消防管理部门的技术指导。</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5.消防系统维保单位（成交供应商）需每月提供上月的设施设备检查记录表和维修维护记录表，如发现问题及时提出整改意见书，以便采购人随时检查。保证随时发现和解决问题，确保设备运行状况良好。</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6.消防系统和设备发生故障，维保单位应做好设备暂停使用或给予恰当的保护。</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7.消防设备及配套设施的维护保养必须达到原设计、使用的效果。并参照《消防设备使用及维护说明书》作为今后的维修、保养及设备管理服务的参照标准之一。一旦因维护、保养不到位。导致发生意外并造成损失（经第三方权威部门监定为保养不善造成）将由维保单位（成交供应商）承担由此带来的一切经济和法律责任。</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8.维保质量标准每季度按《</w:t>
      </w:r>
      <w:r>
        <w:rPr>
          <w:rFonts w:hint="eastAsia" w:cs="宋体" w:asciiTheme="minorEastAsia" w:hAnsiTheme="minorEastAsia"/>
          <w:color w:val="0000FF"/>
          <w:kern w:val="0"/>
          <w:sz w:val="28"/>
          <w:szCs w:val="28"/>
        </w:rPr>
        <w:t>工作质量评分表</w:t>
      </w:r>
      <w:r>
        <w:rPr>
          <w:rFonts w:hint="eastAsia" w:cs="宋体" w:asciiTheme="minorEastAsia" w:hAnsiTheme="minorEastAsia"/>
          <w:kern w:val="0"/>
          <w:sz w:val="28"/>
          <w:szCs w:val="28"/>
        </w:rPr>
        <w:t>》评定工作质量，采用100分制，根据评分表“工作要求”内容每发现一处扣除相应分值，累计达到扣除分值总计标准后依据标准支付相应款项。</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9.参与维保工作人员必须具有作业人员上岗证书，设专人进行现场监管。拆卸、搬迁和安装过程中，不得损坏其它公共设施及个人财产，文明施工，工完场清。维保施工过程中，正确使用各种操作工具，确保维保施工人员和采购人相关工作人员的人身和财产的安全。</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10.维保过程中，必须设置必要的防护和警示标志。高空施工必需配戴安帽及安全带。因维保施工发生任何安生意外事故与甲方无关，但维保施工中违规造成采购人相关工作人员的人身和财产损害和损失的。将由维保单位（成交供应商）承担一切经济和法律责任。</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11.潜在供应商需到现场了解消防及配套设备的运行情况，并有针对性制定维保方案和实施方案，对于采购人提出维保要求如有缺少相关维保规范要求，供应商应按规范要求给予补充完善。</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12.维保单位（成交供应商）未按招标要求落实例行的检测、检查、维保、培训等工作，将扣除当月相应维保费用。因维护不及时造成发生意外事故，将按事故的损害情况向维保单位追索赔偿。</w:t>
      </w:r>
    </w:p>
    <w:p>
      <w:pPr>
        <w:widowControl/>
        <w:snapToGrid w:val="0"/>
        <w:spacing w:line="500" w:lineRule="exact"/>
        <w:ind w:firstLine="700" w:firstLineChars="250"/>
        <w:rPr>
          <w:rFonts w:cs="宋体" w:asciiTheme="minorEastAsia" w:hAnsiTheme="minorEastAsia"/>
          <w:kern w:val="0"/>
          <w:sz w:val="28"/>
          <w:szCs w:val="28"/>
        </w:rPr>
      </w:pPr>
      <w:r>
        <w:rPr>
          <w:rFonts w:hint="eastAsia" w:cs="宋体" w:asciiTheme="minorEastAsia" w:hAnsiTheme="minorEastAsia"/>
          <w:kern w:val="0"/>
          <w:sz w:val="28"/>
          <w:szCs w:val="28"/>
        </w:rPr>
        <w:t>13.发生较大故障时，成交供应商在30分钟内赶到现场组织修复。因故障、维修等原因，需要暂时停用的，应当采取有效措施确保安全。</w:t>
      </w:r>
    </w:p>
    <w:p>
      <w:pPr>
        <w:widowControl/>
        <w:snapToGrid w:val="0"/>
        <w:spacing w:line="500" w:lineRule="exact"/>
        <w:ind w:firstLine="700" w:firstLineChars="250"/>
        <w:rPr>
          <w:rFonts w:cs="宋体" w:asciiTheme="minorEastAsia" w:hAnsiTheme="minorEastAsia"/>
          <w:kern w:val="0"/>
          <w:sz w:val="28"/>
          <w:szCs w:val="28"/>
        </w:rPr>
      </w:pPr>
      <w:r>
        <w:rPr>
          <w:rFonts w:hint="eastAsia" w:cs="宋体" w:asciiTheme="minorEastAsia" w:hAnsiTheme="minorEastAsia"/>
          <w:kern w:val="0"/>
          <w:sz w:val="28"/>
          <w:szCs w:val="28"/>
        </w:rPr>
        <w:t>14.成交供应商与采购人每季度对全院进行消防安全联合检查。</w:t>
      </w:r>
    </w:p>
    <w:p>
      <w:pPr>
        <w:widowControl/>
        <w:spacing w:line="500" w:lineRule="exact"/>
        <w:ind w:firstLine="700" w:firstLineChars="250"/>
        <w:rPr>
          <w:rFonts w:cs="宋体" w:asciiTheme="minorEastAsia" w:hAnsiTheme="minorEastAsia"/>
          <w:kern w:val="0"/>
          <w:sz w:val="28"/>
          <w:szCs w:val="28"/>
        </w:rPr>
      </w:pPr>
      <w:r>
        <w:rPr>
          <w:rFonts w:hint="eastAsia" w:cs="宋体" w:asciiTheme="minorEastAsia" w:hAnsiTheme="minorEastAsia"/>
          <w:kern w:val="0"/>
          <w:sz w:val="28"/>
          <w:szCs w:val="28"/>
        </w:rPr>
        <w:t>（三）报价要求</w:t>
      </w:r>
    </w:p>
    <w:p>
      <w:pPr>
        <w:widowControl/>
        <w:snapToGrid w:val="0"/>
        <w:spacing w:line="500" w:lineRule="exact"/>
        <w:ind w:firstLine="700" w:firstLineChars="250"/>
        <w:rPr>
          <w:rFonts w:cs="宋体" w:asciiTheme="minorEastAsia" w:hAnsiTheme="minorEastAsia"/>
          <w:kern w:val="0"/>
          <w:sz w:val="28"/>
          <w:szCs w:val="28"/>
        </w:rPr>
      </w:pPr>
      <w:r>
        <w:rPr>
          <w:rFonts w:hint="eastAsia" w:cs="宋体" w:asciiTheme="minorEastAsia" w:hAnsiTheme="minorEastAsia"/>
          <w:kern w:val="0"/>
          <w:sz w:val="28"/>
          <w:szCs w:val="28"/>
        </w:rPr>
        <w:t>报价包括完成本项目所需的服务费、人工费及提供服务所需的检测装备和维修装备及工具费、安装调试费、培训费及各种应纳的税费等，不含更换的材料费。因成交供应商自身原因造成漏报、少报皆由其自行承担责任，采购人不再补偿。</w:t>
      </w:r>
    </w:p>
    <w:p>
      <w:pPr>
        <w:widowControl/>
        <w:spacing w:line="500" w:lineRule="exact"/>
        <w:ind w:firstLine="700" w:firstLineChars="250"/>
        <w:rPr>
          <w:rFonts w:cs="宋体" w:asciiTheme="minorEastAsia" w:hAnsiTheme="minorEastAsia"/>
          <w:kern w:val="0"/>
          <w:sz w:val="28"/>
          <w:szCs w:val="28"/>
        </w:rPr>
      </w:pPr>
      <w:r>
        <w:rPr>
          <w:rFonts w:hint="eastAsia" w:cs="宋体" w:asciiTheme="minorEastAsia" w:hAnsiTheme="minorEastAsia"/>
          <w:kern w:val="0"/>
          <w:sz w:val="28"/>
          <w:szCs w:val="28"/>
        </w:rPr>
        <w:t>（四）质量保证及售后服务</w:t>
      </w:r>
    </w:p>
    <w:p>
      <w:pPr>
        <w:widowControl/>
        <w:spacing w:line="500" w:lineRule="exact"/>
        <w:ind w:firstLine="700" w:firstLineChars="250"/>
        <w:rPr>
          <w:rFonts w:cs="宋体" w:asciiTheme="minorEastAsia" w:hAnsiTheme="minorEastAsia"/>
          <w:kern w:val="0"/>
          <w:sz w:val="28"/>
          <w:szCs w:val="28"/>
        </w:rPr>
      </w:pPr>
      <w:r>
        <w:rPr>
          <w:rFonts w:hint="eastAsia" w:cs="宋体" w:asciiTheme="minorEastAsia" w:hAnsiTheme="minorEastAsia"/>
          <w:kern w:val="0"/>
          <w:sz w:val="28"/>
          <w:szCs w:val="28"/>
        </w:rPr>
        <w:t>1.质量保证期：维保期间由供应商免费提供相关的运维技术支持服务及零配件更换服务。</w:t>
      </w:r>
    </w:p>
    <w:p>
      <w:pPr>
        <w:widowControl/>
        <w:spacing w:line="500" w:lineRule="exact"/>
        <w:ind w:firstLine="700" w:firstLineChars="250"/>
        <w:rPr>
          <w:rFonts w:cs="宋体" w:asciiTheme="minorEastAsia" w:hAnsiTheme="minorEastAsia"/>
          <w:kern w:val="0"/>
          <w:sz w:val="28"/>
          <w:szCs w:val="28"/>
        </w:rPr>
      </w:pPr>
      <w:r>
        <w:rPr>
          <w:rFonts w:hint="eastAsia" w:cs="宋体" w:asciiTheme="minorEastAsia" w:hAnsiTheme="minorEastAsia"/>
          <w:kern w:val="0"/>
          <w:sz w:val="28"/>
          <w:szCs w:val="28"/>
        </w:rPr>
        <w:t>2.售后服务内容</w:t>
      </w:r>
    </w:p>
    <w:p>
      <w:pPr>
        <w:widowControl/>
        <w:spacing w:line="500" w:lineRule="exact"/>
        <w:ind w:firstLine="700" w:firstLineChars="250"/>
        <w:rPr>
          <w:rFonts w:cs="宋体" w:asciiTheme="minorEastAsia" w:hAnsiTheme="minorEastAsia"/>
          <w:kern w:val="0"/>
          <w:sz w:val="28"/>
          <w:szCs w:val="28"/>
        </w:rPr>
      </w:pPr>
      <w:r>
        <w:rPr>
          <w:rFonts w:hint="eastAsia" w:cs="宋体" w:asciiTheme="minorEastAsia" w:hAnsiTheme="minorEastAsia"/>
          <w:kern w:val="0"/>
          <w:sz w:val="28"/>
          <w:szCs w:val="28"/>
        </w:rPr>
        <w:t>(1)成交供应商应当为用户提供技术援助电话，解答用户在使用中遇到的问题，及时为用户提出解决问题的建议。</w:t>
      </w:r>
    </w:p>
    <w:p>
      <w:pPr>
        <w:widowControl/>
        <w:spacing w:line="500" w:lineRule="exact"/>
        <w:ind w:firstLine="700" w:firstLineChars="250"/>
        <w:rPr>
          <w:rFonts w:cs="宋体" w:asciiTheme="minorEastAsia" w:hAnsiTheme="minorEastAsia"/>
          <w:kern w:val="0"/>
          <w:sz w:val="28"/>
          <w:szCs w:val="28"/>
        </w:rPr>
      </w:pPr>
      <w:r>
        <w:rPr>
          <w:rFonts w:hint="eastAsia" w:cs="宋体" w:asciiTheme="minorEastAsia" w:hAnsiTheme="minorEastAsia"/>
          <w:kern w:val="0"/>
          <w:sz w:val="28"/>
          <w:szCs w:val="28"/>
        </w:rPr>
        <w:t>(2)用户遇到使用及技术问题，电话咨询不能解决的，成交供应商应在半小时内采取相应响应措施；无法在半小时内解决的，应在2小时内派出专业人员进行技术支持。</w:t>
      </w:r>
    </w:p>
    <w:p>
      <w:pPr>
        <w:widowControl/>
        <w:spacing w:line="500" w:lineRule="exact"/>
        <w:ind w:firstLine="700" w:firstLineChars="250"/>
        <w:rPr>
          <w:rFonts w:cs="宋体" w:asciiTheme="minorEastAsia" w:hAnsiTheme="minorEastAsia"/>
          <w:kern w:val="0"/>
          <w:sz w:val="28"/>
          <w:szCs w:val="28"/>
        </w:rPr>
      </w:pPr>
      <w:r>
        <w:rPr>
          <w:rFonts w:hint="eastAsia" w:cs="宋体" w:asciiTheme="minorEastAsia" w:hAnsiTheme="minorEastAsia"/>
          <w:kern w:val="0"/>
          <w:sz w:val="28"/>
          <w:szCs w:val="28"/>
        </w:rPr>
        <w:t>(3)成交供应商维保技术人员在接收到采购人工作指令后，应立即达到现场。如果缺席一次扣相应维保费，造成不良后果的一切责任由成交供应商承担，采购人有权无条件解除合同。</w:t>
      </w:r>
    </w:p>
    <w:p>
      <w:pPr>
        <w:widowControl/>
        <w:spacing w:line="500" w:lineRule="exact"/>
        <w:ind w:firstLine="700" w:firstLineChars="250"/>
        <w:rPr>
          <w:rFonts w:cs="宋体" w:asciiTheme="minorEastAsia" w:hAnsiTheme="minorEastAsia"/>
          <w:kern w:val="0"/>
          <w:sz w:val="28"/>
          <w:szCs w:val="28"/>
        </w:rPr>
      </w:pPr>
      <w:r>
        <w:rPr>
          <w:rFonts w:hint="eastAsia" w:cs="宋体" w:asciiTheme="minorEastAsia" w:hAnsiTheme="minorEastAsia"/>
          <w:kern w:val="0"/>
          <w:sz w:val="28"/>
          <w:szCs w:val="28"/>
        </w:rPr>
        <w:t>（五）维修保养方案</w:t>
      </w:r>
    </w:p>
    <w:p>
      <w:pPr>
        <w:widowControl/>
        <w:spacing w:line="500" w:lineRule="exact"/>
        <w:ind w:firstLine="700" w:firstLineChars="250"/>
        <w:rPr>
          <w:rFonts w:cs="宋体" w:asciiTheme="minorEastAsia" w:hAnsiTheme="minorEastAsia"/>
          <w:kern w:val="0"/>
          <w:sz w:val="28"/>
          <w:szCs w:val="28"/>
        </w:rPr>
      </w:pPr>
      <w:bookmarkStart w:id="1" w:name="_Toc11082"/>
      <w:bookmarkStart w:id="2" w:name="_Toc19251"/>
      <w:bookmarkStart w:id="3" w:name="_Toc15124394"/>
      <w:r>
        <w:rPr>
          <w:rFonts w:hint="eastAsia" w:cs="宋体" w:asciiTheme="minorEastAsia" w:hAnsiTheme="minorEastAsia"/>
          <w:kern w:val="0"/>
          <w:sz w:val="28"/>
          <w:szCs w:val="28"/>
        </w:rPr>
        <w:t>供应商根据采购人消防设施实际情况和要求由供应商制定详细的维保方案提供给采购人审核，双方达成一致建议后，同意实施，并严格遵照执行，确保采购人消防设施完好有效。</w:t>
      </w:r>
      <w:bookmarkEnd w:id="1"/>
      <w:bookmarkEnd w:id="2"/>
      <w:bookmarkEnd w:id="3"/>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二、供应商资质要求：</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合格的供应商应首先符合政府采购法第二十二条规定的基本条件，同时符合根据该项目特殊要求设置的特定资格条件。</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（一）基本资质条件</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1．具有独立承担民事责任的能力（提供承诺函）；</w:t>
      </w:r>
      <w:r>
        <w:rPr>
          <w:rFonts w:cs="宋体" w:asciiTheme="minorEastAsia" w:hAnsiTheme="minorEastAsia"/>
          <w:kern w:val="0"/>
          <w:sz w:val="28"/>
          <w:szCs w:val="28"/>
        </w:rPr>
        <w:t xml:space="preserve"> </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2．具有良好的商业信誉和健全的财务会计制度；（提供财务报表或承诺函）；</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3．具有履行合同所必须的设备和专业技术能力（提供承诺函）；</w:t>
      </w:r>
    </w:p>
    <w:p>
      <w:pPr>
        <w:spacing w:line="480" w:lineRule="exact"/>
        <w:ind w:firstLine="560" w:firstLineChars="200"/>
        <w:rPr>
          <w:rFonts w:asciiTheme="minorEastAsia" w:hAnsiTheme="minorEastAsia"/>
          <w:sz w:val="24"/>
          <w:szCs w:val="24"/>
        </w:rPr>
      </w:pPr>
      <w:r>
        <w:rPr>
          <w:rFonts w:hint="eastAsia" w:cs="宋体" w:asciiTheme="minorEastAsia" w:hAnsiTheme="minorEastAsia"/>
          <w:kern w:val="0"/>
          <w:sz w:val="28"/>
          <w:szCs w:val="28"/>
        </w:rPr>
        <w:t>4．有依法缴纳税收和社会保障资金的良好记录；（附服务人员养老保险复印件或提供承诺函）</w:t>
      </w:r>
      <w:r>
        <w:rPr>
          <w:rFonts w:cs="宋体" w:asciiTheme="minorEastAsia" w:hAnsiTheme="minorEastAsia"/>
          <w:kern w:val="0"/>
          <w:sz w:val="28"/>
          <w:szCs w:val="28"/>
        </w:rPr>
        <w:t xml:space="preserve"> </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 xml:space="preserve">5．熟悉消防设备、设备性能、具有系统调试维保能力（提供承诺函）； </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6. 近三年内在参加政府采购活动中无重大违法记录（提供承诺函）。</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（二）特定资格条件：</w:t>
      </w:r>
    </w:p>
    <w:p>
      <w:pPr>
        <w:spacing w:line="48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1.营业执照经营范围涵盖消防设施维护保养检测或具有消防维保资质（需提供资质证书复印件）</w:t>
      </w:r>
    </w:p>
    <w:p>
      <w:pPr>
        <w:spacing w:line="48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2.具有消防设施工程专业承包贰级及以上施工资质证书（需提供资质证书复印件）</w:t>
      </w:r>
    </w:p>
    <w:p>
      <w:pPr>
        <w:widowControl/>
        <w:spacing w:line="500" w:lineRule="exact"/>
        <w:ind w:firstLine="560" w:firstLineChars="200"/>
        <w:rPr>
          <w:rFonts w:cs="宋体" w:asciiTheme="minorEastAsia" w:hAnsiTheme="minorEastAsia"/>
          <w:kern w:val="0"/>
          <w:sz w:val="28"/>
          <w:szCs w:val="28"/>
        </w:rPr>
      </w:pPr>
      <w:r>
        <w:rPr>
          <w:rFonts w:cs="宋体" w:asciiTheme="minorEastAsia" w:hAnsiTheme="minorEastAsia"/>
          <w:kern w:val="0"/>
          <w:sz w:val="28"/>
          <w:szCs w:val="28"/>
        </w:rPr>
        <w:t>三、采购要求</w:t>
      </w:r>
    </w:p>
    <w:p>
      <w:pPr>
        <w:widowControl/>
        <w:spacing w:line="500" w:lineRule="exact"/>
        <w:ind w:left="561" w:leftChars="267"/>
        <w:rPr>
          <w:rFonts w:cs="宋体" w:asciiTheme="minorEastAsia" w:hAnsiTheme="minorEastAsia"/>
          <w:kern w:val="0"/>
          <w:sz w:val="28"/>
          <w:szCs w:val="28"/>
        </w:rPr>
      </w:pPr>
      <w:r>
        <w:rPr>
          <w:rFonts w:cs="宋体" w:asciiTheme="minorEastAsia" w:hAnsiTheme="minorEastAsia"/>
          <w:kern w:val="0"/>
          <w:sz w:val="28"/>
          <w:szCs w:val="28"/>
        </w:rPr>
        <w:t>1</w:t>
      </w:r>
      <w:r>
        <w:rPr>
          <w:rFonts w:hint="eastAsia" w:cs="宋体" w:asciiTheme="minorEastAsia" w:hAnsiTheme="minorEastAsia"/>
          <w:kern w:val="0"/>
          <w:sz w:val="28"/>
          <w:szCs w:val="28"/>
        </w:rPr>
        <w:t>．响应文件</w:t>
      </w:r>
      <w:r>
        <w:rPr>
          <w:rFonts w:cs="宋体" w:asciiTheme="minorEastAsia" w:hAnsiTheme="minorEastAsia"/>
          <w:kern w:val="0"/>
          <w:sz w:val="28"/>
          <w:szCs w:val="28"/>
        </w:rPr>
        <w:t>的组成</w:t>
      </w:r>
      <w:r>
        <w:rPr>
          <w:rFonts w:cs="宋体" w:asciiTheme="minorEastAsia" w:hAnsiTheme="minorEastAsia"/>
          <w:kern w:val="0"/>
          <w:sz w:val="28"/>
          <w:szCs w:val="28"/>
        </w:rPr>
        <w:br w:type="textWrapping"/>
      </w:r>
      <w:r>
        <w:rPr>
          <w:rFonts w:cs="宋体" w:asciiTheme="minorEastAsia" w:hAnsiTheme="minorEastAsia"/>
          <w:kern w:val="0"/>
          <w:sz w:val="28"/>
          <w:szCs w:val="28"/>
        </w:rPr>
        <w:t>（1）</w:t>
      </w:r>
      <w:r>
        <w:rPr>
          <w:rFonts w:hint="eastAsia" w:cs="宋体" w:asciiTheme="minorEastAsia" w:hAnsiTheme="minorEastAsia"/>
          <w:kern w:val="0"/>
          <w:sz w:val="28"/>
          <w:szCs w:val="28"/>
        </w:rPr>
        <w:t>消防系统维保服务报价表（格式附后）</w:t>
      </w:r>
      <w:r>
        <w:rPr>
          <w:rFonts w:cs="宋体" w:asciiTheme="minorEastAsia" w:hAnsiTheme="minorEastAsia"/>
          <w:kern w:val="0"/>
          <w:sz w:val="28"/>
          <w:szCs w:val="28"/>
        </w:rPr>
        <w:t>；</w:t>
      </w:r>
    </w:p>
    <w:p>
      <w:pPr>
        <w:widowControl/>
        <w:spacing w:line="500" w:lineRule="exact"/>
        <w:ind w:firstLine="560" w:firstLineChars="200"/>
        <w:rPr>
          <w:rFonts w:cs="宋体" w:asciiTheme="minorEastAsia" w:hAnsiTheme="minorEastAsia"/>
          <w:kern w:val="0"/>
          <w:sz w:val="28"/>
          <w:szCs w:val="28"/>
        </w:rPr>
      </w:pPr>
      <w:r>
        <w:rPr>
          <w:rFonts w:cs="宋体" w:asciiTheme="minorEastAsia" w:hAnsiTheme="minorEastAsia"/>
          <w:kern w:val="0"/>
          <w:sz w:val="28"/>
          <w:szCs w:val="28"/>
        </w:rPr>
        <w:t>（2）法定代表人身份证明书（格式附后）；</w:t>
      </w:r>
    </w:p>
    <w:p>
      <w:pPr>
        <w:widowControl/>
        <w:spacing w:line="500" w:lineRule="exact"/>
        <w:ind w:firstLine="560" w:firstLineChars="200"/>
        <w:rPr>
          <w:rFonts w:cs="宋体" w:asciiTheme="minorEastAsia" w:hAnsiTheme="minorEastAsia"/>
          <w:kern w:val="0"/>
          <w:sz w:val="28"/>
          <w:szCs w:val="28"/>
        </w:rPr>
      </w:pPr>
      <w:r>
        <w:rPr>
          <w:rFonts w:cs="宋体" w:asciiTheme="minorEastAsia" w:hAnsiTheme="minorEastAsia"/>
          <w:kern w:val="0"/>
          <w:sz w:val="28"/>
          <w:szCs w:val="28"/>
        </w:rPr>
        <w:t>（3）法定代表人授权委托书（格式附后）；</w:t>
      </w:r>
    </w:p>
    <w:p>
      <w:pPr>
        <w:widowControl/>
        <w:spacing w:line="500" w:lineRule="exact"/>
        <w:ind w:firstLine="560" w:firstLineChars="200"/>
        <w:rPr>
          <w:rFonts w:cs="宋体" w:asciiTheme="minorEastAsia" w:hAnsiTheme="minorEastAsia"/>
          <w:kern w:val="0"/>
          <w:sz w:val="28"/>
          <w:szCs w:val="28"/>
        </w:rPr>
      </w:pPr>
      <w:r>
        <w:rPr>
          <w:rFonts w:cs="宋体" w:asciiTheme="minorEastAsia" w:hAnsiTheme="minorEastAsia"/>
          <w:kern w:val="0"/>
          <w:sz w:val="28"/>
          <w:szCs w:val="28"/>
        </w:rPr>
        <w:t>（</w:t>
      </w:r>
      <w:r>
        <w:rPr>
          <w:rFonts w:hint="eastAsia" w:cs="宋体" w:asciiTheme="minorEastAsia" w:hAnsiTheme="minorEastAsia"/>
          <w:kern w:val="0"/>
          <w:sz w:val="28"/>
          <w:szCs w:val="28"/>
        </w:rPr>
        <w:t>4</w:t>
      </w:r>
      <w:r>
        <w:rPr>
          <w:rFonts w:cs="宋体" w:asciiTheme="minorEastAsia" w:hAnsiTheme="minorEastAsia"/>
          <w:kern w:val="0"/>
          <w:sz w:val="28"/>
          <w:szCs w:val="28"/>
        </w:rPr>
        <w:t>）</w:t>
      </w:r>
      <w:r>
        <w:rPr>
          <w:rFonts w:hint="eastAsia" w:cs="宋体" w:asciiTheme="minorEastAsia" w:hAnsiTheme="minorEastAsia"/>
          <w:kern w:val="0"/>
          <w:sz w:val="28"/>
          <w:szCs w:val="28"/>
        </w:rPr>
        <w:t>300元以下免费提供项目元器件配置明细表；</w:t>
      </w:r>
    </w:p>
    <w:p>
      <w:pPr>
        <w:widowControl/>
        <w:spacing w:line="500" w:lineRule="exact"/>
        <w:ind w:firstLine="560" w:firstLineChars="200"/>
        <w:rPr>
          <w:rFonts w:cs="宋体" w:asciiTheme="minorEastAsia" w:hAnsiTheme="minorEastAsia"/>
          <w:kern w:val="0"/>
          <w:sz w:val="28"/>
          <w:szCs w:val="28"/>
        </w:rPr>
      </w:pPr>
      <w:r>
        <w:rPr>
          <w:rFonts w:cs="宋体" w:asciiTheme="minorEastAsia" w:hAnsiTheme="minorEastAsia"/>
          <w:kern w:val="0"/>
          <w:sz w:val="28"/>
          <w:szCs w:val="28"/>
        </w:rPr>
        <w:t>（</w:t>
      </w:r>
      <w:r>
        <w:rPr>
          <w:rFonts w:hint="eastAsia" w:cs="宋体" w:asciiTheme="minorEastAsia" w:hAnsiTheme="minorEastAsia"/>
          <w:kern w:val="0"/>
          <w:sz w:val="28"/>
          <w:szCs w:val="28"/>
        </w:rPr>
        <w:t>5</w:t>
      </w:r>
      <w:r>
        <w:rPr>
          <w:rFonts w:cs="宋体" w:asciiTheme="minorEastAsia" w:hAnsiTheme="minorEastAsia"/>
          <w:kern w:val="0"/>
          <w:sz w:val="28"/>
          <w:szCs w:val="28"/>
        </w:rPr>
        <w:t>）售后服务</w:t>
      </w:r>
      <w:r>
        <w:rPr>
          <w:rFonts w:hint="eastAsia" w:cs="宋体" w:asciiTheme="minorEastAsia" w:hAnsiTheme="minorEastAsia"/>
          <w:kern w:val="0"/>
          <w:sz w:val="28"/>
          <w:szCs w:val="28"/>
        </w:rPr>
        <w:t>保证：</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 xml:space="preserve">  供应商必须在响应文件中对以上条款和服务承诺明确列出，承诺内容必须达到本篇文件及其他条款的要求。</w:t>
      </w:r>
    </w:p>
    <w:p>
      <w:pPr>
        <w:widowControl/>
        <w:spacing w:line="500" w:lineRule="exact"/>
        <w:ind w:firstLine="560" w:firstLineChars="200"/>
        <w:rPr>
          <w:rFonts w:cs="宋体" w:asciiTheme="minorEastAsia" w:hAnsiTheme="minorEastAsia"/>
          <w:kern w:val="0"/>
          <w:sz w:val="28"/>
          <w:szCs w:val="28"/>
        </w:rPr>
      </w:pPr>
      <w:r>
        <w:rPr>
          <w:rFonts w:cs="宋体" w:asciiTheme="minorEastAsia" w:hAnsiTheme="minorEastAsia"/>
          <w:kern w:val="0"/>
          <w:sz w:val="28"/>
          <w:szCs w:val="28"/>
        </w:rPr>
        <w:t>（</w:t>
      </w:r>
      <w:r>
        <w:rPr>
          <w:rFonts w:hint="eastAsia" w:cs="宋体" w:asciiTheme="minorEastAsia" w:hAnsiTheme="minorEastAsia"/>
          <w:kern w:val="0"/>
          <w:sz w:val="28"/>
          <w:szCs w:val="28"/>
        </w:rPr>
        <w:t>6</w:t>
      </w:r>
      <w:r>
        <w:rPr>
          <w:rFonts w:cs="宋体" w:asciiTheme="minorEastAsia" w:hAnsiTheme="minorEastAsia"/>
          <w:kern w:val="0"/>
          <w:sz w:val="28"/>
          <w:szCs w:val="28"/>
        </w:rPr>
        <w:t>）</w:t>
      </w:r>
      <w:r>
        <w:rPr>
          <w:rFonts w:hint="eastAsia" w:cs="宋体" w:asciiTheme="minorEastAsia" w:hAnsiTheme="minorEastAsia"/>
          <w:kern w:val="0"/>
          <w:sz w:val="28"/>
          <w:szCs w:val="28"/>
        </w:rPr>
        <w:t>供应商信息</w:t>
      </w:r>
      <w:r>
        <w:rPr>
          <w:rFonts w:cs="宋体" w:asciiTheme="minorEastAsia" w:hAnsiTheme="minorEastAsia"/>
          <w:kern w:val="0"/>
          <w:sz w:val="28"/>
          <w:szCs w:val="28"/>
        </w:rPr>
        <w:t>：</w:t>
      </w:r>
      <w:r>
        <w:rPr>
          <w:rFonts w:hint="eastAsia" w:cs="宋体" w:asciiTheme="minorEastAsia" w:hAnsiTheme="minorEastAsia"/>
          <w:kern w:val="0"/>
          <w:sz w:val="28"/>
          <w:szCs w:val="28"/>
        </w:rPr>
        <w:t>经销商和生产厂家</w:t>
      </w:r>
      <w:r>
        <w:rPr>
          <w:rFonts w:cs="宋体" w:asciiTheme="minorEastAsia" w:hAnsiTheme="minorEastAsia"/>
          <w:kern w:val="0"/>
          <w:sz w:val="28"/>
          <w:szCs w:val="28"/>
        </w:rPr>
        <w:t>营业执照和其他资质</w:t>
      </w:r>
      <w:r>
        <w:rPr>
          <w:rFonts w:hint="eastAsia" w:cs="宋体" w:asciiTheme="minorEastAsia" w:hAnsiTheme="minorEastAsia"/>
          <w:kern w:val="0"/>
          <w:sz w:val="28"/>
          <w:szCs w:val="28"/>
        </w:rPr>
        <w:t>文件</w:t>
      </w:r>
      <w:r>
        <w:rPr>
          <w:rFonts w:cs="宋体" w:asciiTheme="minorEastAsia" w:hAnsiTheme="minorEastAsia"/>
          <w:kern w:val="0"/>
          <w:sz w:val="28"/>
          <w:szCs w:val="28"/>
        </w:rPr>
        <w:t>（复印件加盖</w:t>
      </w:r>
      <w:r>
        <w:rPr>
          <w:rFonts w:hint="eastAsia" w:cs="宋体" w:asciiTheme="minorEastAsia" w:hAnsiTheme="minorEastAsia"/>
          <w:kern w:val="0"/>
          <w:sz w:val="28"/>
          <w:szCs w:val="28"/>
        </w:rPr>
        <w:t>供应商</w:t>
      </w:r>
      <w:r>
        <w:rPr>
          <w:rFonts w:cs="宋体" w:asciiTheme="minorEastAsia" w:hAnsiTheme="minorEastAsia"/>
          <w:kern w:val="0"/>
          <w:sz w:val="28"/>
          <w:szCs w:val="28"/>
        </w:rPr>
        <w:t>公章）</w:t>
      </w:r>
      <w:r>
        <w:rPr>
          <w:rFonts w:hint="eastAsia" w:cs="宋体" w:asciiTheme="minorEastAsia" w:hAnsiTheme="minorEastAsia"/>
          <w:kern w:val="0"/>
          <w:sz w:val="28"/>
          <w:szCs w:val="28"/>
        </w:rPr>
        <w:t>，现场维保人员配置，维护保养设备工具</w:t>
      </w:r>
      <w:r>
        <w:rPr>
          <w:rFonts w:cs="宋体" w:asciiTheme="minorEastAsia" w:hAnsiTheme="minorEastAsia"/>
          <w:kern w:val="0"/>
          <w:sz w:val="28"/>
          <w:szCs w:val="28"/>
        </w:rPr>
        <w:t>；</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（7）</w:t>
      </w:r>
      <w:r>
        <w:rPr>
          <w:rFonts w:cs="宋体" w:asciiTheme="minorEastAsia" w:hAnsiTheme="minorEastAsia"/>
          <w:kern w:val="0"/>
          <w:sz w:val="28"/>
          <w:szCs w:val="28"/>
        </w:rPr>
        <w:t>相关业绩、其他优惠条款等。</w:t>
      </w:r>
    </w:p>
    <w:p>
      <w:pPr>
        <w:widowControl/>
        <w:spacing w:line="500" w:lineRule="exact"/>
        <w:ind w:firstLine="560" w:firstLineChars="200"/>
        <w:rPr>
          <w:rFonts w:cs="宋体" w:asciiTheme="minorEastAsia" w:hAnsiTheme="minorEastAsia"/>
          <w:kern w:val="0"/>
          <w:sz w:val="28"/>
          <w:szCs w:val="28"/>
        </w:rPr>
      </w:pPr>
      <w:r>
        <w:rPr>
          <w:rFonts w:cs="宋体" w:asciiTheme="minorEastAsia" w:hAnsiTheme="minorEastAsia"/>
          <w:kern w:val="0"/>
          <w:sz w:val="28"/>
          <w:szCs w:val="28"/>
        </w:rPr>
        <w:t>2</w:t>
      </w:r>
      <w:r>
        <w:rPr>
          <w:rFonts w:hint="eastAsia" w:cs="宋体" w:asciiTheme="minorEastAsia" w:hAnsiTheme="minorEastAsia"/>
          <w:kern w:val="0"/>
          <w:sz w:val="28"/>
          <w:szCs w:val="28"/>
        </w:rPr>
        <w:t>．响应文件</w:t>
      </w:r>
      <w:r>
        <w:rPr>
          <w:rFonts w:cs="宋体" w:asciiTheme="minorEastAsia" w:hAnsiTheme="minorEastAsia"/>
          <w:kern w:val="0"/>
          <w:sz w:val="28"/>
          <w:szCs w:val="28"/>
        </w:rPr>
        <w:t>的制作</w:t>
      </w:r>
    </w:p>
    <w:p>
      <w:pPr>
        <w:widowControl/>
        <w:spacing w:line="500" w:lineRule="exact"/>
        <w:ind w:firstLine="560" w:firstLineChars="200"/>
        <w:rPr>
          <w:rFonts w:cs="宋体" w:asciiTheme="minorEastAsia" w:hAnsiTheme="minorEastAsia"/>
          <w:kern w:val="0"/>
          <w:sz w:val="28"/>
          <w:szCs w:val="28"/>
        </w:rPr>
      </w:pPr>
      <w:r>
        <w:rPr>
          <w:rFonts w:cs="宋体" w:asciiTheme="minorEastAsia" w:hAnsiTheme="minorEastAsia"/>
          <w:kern w:val="0"/>
          <w:sz w:val="28"/>
          <w:szCs w:val="28"/>
        </w:rPr>
        <w:t>（1）供应商须按以上</w:t>
      </w:r>
      <w:r>
        <w:rPr>
          <w:rFonts w:hint="eastAsia" w:cs="宋体" w:asciiTheme="minorEastAsia" w:hAnsiTheme="minorEastAsia"/>
          <w:kern w:val="0"/>
          <w:sz w:val="28"/>
          <w:szCs w:val="28"/>
        </w:rPr>
        <w:t>响应</w:t>
      </w:r>
      <w:r>
        <w:rPr>
          <w:rFonts w:cs="宋体" w:asciiTheme="minorEastAsia" w:hAnsiTheme="minorEastAsia"/>
          <w:kern w:val="0"/>
          <w:sz w:val="28"/>
          <w:szCs w:val="28"/>
        </w:rPr>
        <w:t>文件组成内容编制</w:t>
      </w:r>
      <w:r>
        <w:rPr>
          <w:rFonts w:hint="eastAsia" w:cs="宋体" w:asciiTheme="minorEastAsia" w:hAnsiTheme="minorEastAsia"/>
          <w:kern w:val="0"/>
          <w:sz w:val="28"/>
          <w:szCs w:val="28"/>
        </w:rPr>
        <w:t>响应</w:t>
      </w:r>
      <w:r>
        <w:rPr>
          <w:rFonts w:cs="宋体" w:asciiTheme="minorEastAsia" w:hAnsiTheme="minorEastAsia"/>
          <w:kern w:val="0"/>
          <w:sz w:val="28"/>
          <w:szCs w:val="28"/>
        </w:rPr>
        <w:t>文件并装订成册。</w:t>
      </w:r>
    </w:p>
    <w:p>
      <w:pPr>
        <w:widowControl/>
        <w:spacing w:line="500" w:lineRule="exact"/>
        <w:ind w:firstLine="560" w:firstLineChars="200"/>
        <w:rPr>
          <w:rFonts w:cs="宋体" w:asciiTheme="minorEastAsia" w:hAnsiTheme="minorEastAsia"/>
          <w:kern w:val="0"/>
          <w:sz w:val="28"/>
          <w:szCs w:val="28"/>
        </w:rPr>
      </w:pPr>
      <w:r>
        <w:rPr>
          <w:rFonts w:cs="宋体" w:asciiTheme="minorEastAsia" w:hAnsiTheme="minorEastAsia"/>
          <w:kern w:val="0"/>
          <w:sz w:val="28"/>
          <w:szCs w:val="28"/>
        </w:rPr>
        <w:t>（2）</w:t>
      </w:r>
      <w:r>
        <w:rPr>
          <w:rFonts w:hint="eastAsia" w:cs="宋体" w:asciiTheme="minorEastAsia" w:hAnsiTheme="minorEastAsia"/>
          <w:kern w:val="0"/>
          <w:sz w:val="28"/>
          <w:szCs w:val="28"/>
        </w:rPr>
        <w:t>响应</w:t>
      </w:r>
      <w:r>
        <w:rPr>
          <w:rFonts w:cs="宋体" w:asciiTheme="minorEastAsia" w:hAnsiTheme="minorEastAsia"/>
          <w:kern w:val="0"/>
          <w:sz w:val="28"/>
          <w:szCs w:val="28"/>
        </w:rPr>
        <w:t>文件的份数</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响应</w:t>
      </w:r>
      <w:r>
        <w:rPr>
          <w:rFonts w:cs="宋体" w:asciiTheme="minorEastAsia" w:hAnsiTheme="minorEastAsia"/>
          <w:kern w:val="0"/>
          <w:sz w:val="28"/>
          <w:szCs w:val="28"/>
        </w:rPr>
        <w:t>文件共三份，其中正本一份，副本两份，如正副本内容不符，以正本为准，副本可为正本的复印件。</w:t>
      </w:r>
    </w:p>
    <w:p>
      <w:pPr>
        <w:widowControl/>
        <w:spacing w:line="500" w:lineRule="exact"/>
        <w:ind w:firstLine="560" w:firstLineChars="200"/>
        <w:rPr>
          <w:rFonts w:cs="宋体" w:asciiTheme="minorEastAsia" w:hAnsiTheme="minorEastAsia"/>
          <w:kern w:val="0"/>
          <w:sz w:val="28"/>
          <w:szCs w:val="28"/>
        </w:rPr>
      </w:pPr>
      <w:r>
        <w:rPr>
          <w:rFonts w:cs="宋体" w:asciiTheme="minorEastAsia" w:hAnsiTheme="minorEastAsia"/>
          <w:kern w:val="0"/>
          <w:sz w:val="28"/>
          <w:szCs w:val="28"/>
        </w:rPr>
        <w:t>（3）</w:t>
      </w:r>
      <w:r>
        <w:rPr>
          <w:rFonts w:hint="eastAsia" w:cs="宋体" w:asciiTheme="minorEastAsia" w:hAnsiTheme="minorEastAsia"/>
          <w:kern w:val="0"/>
          <w:sz w:val="28"/>
          <w:szCs w:val="28"/>
        </w:rPr>
        <w:t>响应</w:t>
      </w:r>
      <w:r>
        <w:rPr>
          <w:rFonts w:cs="宋体" w:asciiTheme="minorEastAsia" w:hAnsiTheme="minorEastAsia"/>
          <w:kern w:val="0"/>
          <w:sz w:val="28"/>
          <w:szCs w:val="28"/>
        </w:rPr>
        <w:t>文件的签署</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响应</w:t>
      </w:r>
      <w:r>
        <w:rPr>
          <w:rFonts w:cs="宋体" w:asciiTheme="minorEastAsia" w:hAnsiTheme="minorEastAsia"/>
          <w:kern w:val="0"/>
          <w:sz w:val="28"/>
          <w:szCs w:val="28"/>
        </w:rPr>
        <w:t>文件报价表应由法定代表人或授权代表签名并加盖公章。授权代表参与</w:t>
      </w:r>
      <w:r>
        <w:rPr>
          <w:rFonts w:hint="eastAsia" w:cs="宋体" w:asciiTheme="minorEastAsia" w:hAnsiTheme="minorEastAsia"/>
          <w:kern w:val="0"/>
          <w:sz w:val="28"/>
          <w:szCs w:val="28"/>
        </w:rPr>
        <w:t>采购</w:t>
      </w:r>
      <w:r>
        <w:rPr>
          <w:rFonts w:cs="宋体" w:asciiTheme="minorEastAsia" w:hAnsiTheme="minorEastAsia"/>
          <w:kern w:val="0"/>
          <w:sz w:val="28"/>
          <w:szCs w:val="28"/>
        </w:rPr>
        <w:t>的需提供由法定代表人签字并加盖单位公章的授权委托书原件。</w:t>
      </w:r>
    </w:p>
    <w:p>
      <w:pPr>
        <w:widowControl/>
        <w:spacing w:line="500" w:lineRule="exact"/>
        <w:ind w:firstLine="560" w:firstLineChars="200"/>
        <w:rPr>
          <w:rFonts w:cs="宋体" w:asciiTheme="minorEastAsia" w:hAnsiTheme="minorEastAsia"/>
          <w:kern w:val="0"/>
          <w:sz w:val="28"/>
          <w:szCs w:val="28"/>
        </w:rPr>
      </w:pPr>
      <w:r>
        <w:rPr>
          <w:rFonts w:cs="宋体" w:asciiTheme="minorEastAsia" w:hAnsiTheme="minorEastAsia"/>
          <w:kern w:val="0"/>
          <w:sz w:val="28"/>
          <w:szCs w:val="28"/>
        </w:rPr>
        <w:t>（4）</w:t>
      </w:r>
      <w:r>
        <w:rPr>
          <w:rFonts w:hint="eastAsia" w:cs="宋体" w:asciiTheme="minorEastAsia" w:hAnsiTheme="minorEastAsia"/>
          <w:kern w:val="0"/>
          <w:sz w:val="28"/>
          <w:szCs w:val="28"/>
        </w:rPr>
        <w:t>响应</w:t>
      </w:r>
      <w:r>
        <w:rPr>
          <w:rFonts w:cs="宋体" w:asciiTheme="minorEastAsia" w:hAnsiTheme="minorEastAsia"/>
          <w:kern w:val="0"/>
          <w:sz w:val="28"/>
          <w:szCs w:val="28"/>
        </w:rPr>
        <w:t>文件的密封</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响应</w:t>
      </w:r>
      <w:r>
        <w:rPr>
          <w:rFonts w:cs="宋体" w:asciiTheme="minorEastAsia" w:hAnsiTheme="minorEastAsia"/>
          <w:kern w:val="0"/>
          <w:sz w:val="28"/>
          <w:szCs w:val="28"/>
        </w:rPr>
        <w:t>文件的正本、副本均应用</w:t>
      </w:r>
      <w:r>
        <w:rPr>
          <w:rFonts w:hint="eastAsia" w:cs="宋体" w:asciiTheme="minorEastAsia" w:hAnsiTheme="minorEastAsia"/>
          <w:kern w:val="0"/>
          <w:sz w:val="28"/>
          <w:szCs w:val="28"/>
        </w:rPr>
        <w:t>档案袋</w:t>
      </w:r>
      <w:r>
        <w:rPr>
          <w:rFonts w:cs="宋体" w:asciiTheme="minorEastAsia" w:hAnsiTheme="minorEastAsia"/>
          <w:kern w:val="0"/>
          <w:sz w:val="28"/>
          <w:szCs w:val="28"/>
        </w:rPr>
        <w:t>密封。</w:t>
      </w:r>
      <w:r>
        <w:rPr>
          <w:rFonts w:hint="eastAsia" w:cs="宋体" w:asciiTheme="minorEastAsia" w:hAnsiTheme="minorEastAsia"/>
          <w:kern w:val="0"/>
          <w:sz w:val="28"/>
          <w:szCs w:val="28"/>
        </w:rPr>
        <w:t>档案袋</w:t>
      </w:r>
      <w:r>
        <w:rPr>
          <w:rFonts w:cs="宋体" w:asciiTheme="minorEastAsia" w:hAnsiTheme="minorEastAsia"/>
          <w:kern w:val="0"/>
          <w:sz w:val="28"/>
          <w:szCs w:val="28"/>
        </w:rPr>
        <w:t>上注明项目名称、</w:t>
      </w:r>
      <w:r>
        <w:rPr>
          <w:rFonts w:hint="eastAsia" w:cs="宋体" w:asciiTheme="minorEastAsia" w:hAnsiTheme="minorEastAsia"/>
          <w:kern w:val="0"/>
          <w:sz w:val="28"/>
          <w:szCs w:val="28"/>
        </w:rPr>
        <w:t>供应商</w:t>
      </w:r>
      <w:r>
        <w:rPr>
          <w:rFonts w:cs="宋体" w:asciiTheme="minorEastAsia" w:hAnsiTheme="minorEastAsia"/>
          <w:kern w:val="0"/>
          <w:sz w:val="28"/>
          <w:szCs w:val="28"/>
        </w:rPr>
        <w:t>名称和地址、“正本”、“副本”等字样。封口处须加盖</w:t>
      </w:r>
      <w:r>
        <w:rPr>
          <w:rFonts w:hint="eastAsia" w:cs="宋体" w:asciiTheme="minorEastAsia" w:hAnsiTheme="minorEastAsia"/>
          <w:kern w:val="0"/>
          <w:sz w:val="28"/>
          <w:szCs w:val="28"/>
        </w:rPr>
        <w:t>供应商</w:t>
      </w:r>
      <w:r>
        <w:rPr>
          <w:rFonts w:cs="宋体" w:asciiTheme="minorEastAsia" w:hAnsiTheme="minorEastAsia"/>
          <w:kern w:val="0"/>
          <w:sz w:val="28"/>
          <w:szCs w:val="28"/>
        </w:rPr>
        <w:t>公章</w:t>
      </w:r>
      <w:r>
        <w:rPr>
          <w:rFonts w:hint="eastAsia" w:cs="宋体" w:asciiTheme="minorEastAsia" w:hAnsiTheme="minorEastAsia"/>
          <w:kern w:val="0"/>
          <w:sz w:val="28"/>
          <w:szCs w:val="28"/>
        </w:rPr>
        <w:t>并</w:t>
      </w:r>
      <w:r>
        <w:rPr>
          <w:rFonts w:cs="宋体" w:asciiTheme="minorEastAsia" w:hAnsiTheme="minorEastAsia"/>
          <w:kern w:val="0"/>
          <w:sz w:val="28"/>
          <w:szCs w:val="28"/>
        </w:rPr>
        <w:t xml:space="preserve">由法定代表人（或授权代表）签字。 </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3.</w:t>
      </w:r>
      <w:r>
        <w:rPr>
          <w:rFonts w:cs="宋体" w:asciiTheme="minorEastAsia" w:hAnsiTheme="minorEastAsia"/>
          <w:kern w:val="0"/>
          <w:sz w:val="28"/>
          <w:szCs w:val="28"/>
        </w:rPr>
        <w:t>有下列情形之一的，按无效</w:t>
      </w:r>
      <w:r>
        <w:rPr>
          <w:rFonts w:hint="eastAsia" w:cs="宋体" w:asciiTheme="minorEastAsia" w:hAnsiTheme="minorEastAsia"/>
          <w:kern w:val="0"/>
          <w:sz w:val="28"/>
          <w:szCs w:val="28"/>
        </w:rPr>
        <w:t>响应</w:t>
      </w:r>
      <w:r>
        <w:rPr>
          <w:rFonts w:cs="宋体" w:asciiTheme="minorEastAsia" w:hAnsiTheme="minorEastAsia"/>
          <w:kern w:val="0"/>
          <w:sz w:val="28"/>
          <w:szCs w:val="28"/>
        </w:rPr>
        <w:t>处理：</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（1）供应商</w:t>
      </w:r>
      <w:r>
        <w:rPr>
          <w:rFonts w:cs="宋体" w:asciiTheme="minorEastAsia" w:hAnsiTheme="minorEastAsia"/>
          <w:kern w:val="0"/>
          <w:sz w:val="28"/>
          <w:szCs w:val="28"/>
        </w:rPr>
        <w:t>不具备</w:t>
      </w:r>
      <w:r>
        <w:rPr>
          <w:rFonts w:hint="eastAsia" w:cs="宋体" w:asciiTheme="minorEastAsia" w:hAnsiTheme="minorEastAsia"/>
          <w:kern w:val="0"/>
          <w:sz w:val="28"/>
          <w:szCs w:val="28"/>
        </w:rPr>
        <w:t>采购</w:t>
      </w:r>
      <w:r>
        <w:rPr>
          <w:rFonts w:cs="宋体" w:asciiTheme="minorEastAsia" w:hAnsiTheme="minorEastAsia"/>
          <w:kern w:val="0"/>
          <w:sz w:val="28"/>
          <w:szCs w:val="28"/>
        </w:rPr>
        <w:t>通知书规定的资格要求的；</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（2）供应商</w:t>
      </w:r>
      <w:r>
        <w:rPr>
          <w:rFonts w:cs="宋体" w:asciiTheme="minorEastAsia" w:hAnsiTheme="minorEastAsia"/>
          <w:kern w:val="0"/>
          <w:sz w:val="28"/>
          <w:szCs w:val="28"/>
        </w:rPr>
        <w:t>超出营业范围的；</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（3）供应商</w:t>
      </w:r>
      <w:r>
        <w:rPr>
          <w:rFonts w:cs="宋体" w:asciiTheme="minorEastAsia" w:hAnsiTheme="minorEastAsia"/>
          <w:kern w:val="0"/>
          <w:sz w:val="28"/>
          <w:szCs w:val="28"/>
        </w:rPr>
        <w:t>报价超出采购预算的；</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（4）响应</w:t>
      </w:r>
      <w:r>
        <w:rPr>
          <w:rFonts w:cs="宋体" w:asciiTheme="minorEastAsia" w:hAnsiTheme="minorEastAsia"/>
          <w:kern w:val="0"/>
          <w:sz w:val="28"/>
          <w:szCs w:val="28"/>
        </w:rPr>
        <w:t>文件未按</w:t>
      </w:r>
      <w:r>
        <w:rPr>
          <w:rFonts w:hint="eastAsia" w:cs="宋体" w:asciiTheme="minorEastAsia" w:hAnsiTheme="minorEastAsia"/>
          <w:kern w:val="0"/>
          <w:sz w:val="28"/>
          <w:szCs w:val="28"/>
        </w:rPr>
        <w:t>采购</w:t>
      </w:r>
      <w:r>
        <w:rPr>
          <w:rFonts w:cs="宋体" w:asciiTheme="minorEastAsia" w:hAnsiTheme="minorEastAsia"/>
          <w:kern w:val="0"/>
          <w:sz w:val="28"/>
          <w:szCs w:val="28"/>
        </w:rPr>
        <w:t>通知书要求签字、盖章的；</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（5）响应</w:t>
      </w:r>
      <w:r>
        <w:rPr>
          <w:rFonts w:cs="宋体" w:asciiTheme="minorEastAsia" w:hAnsiTheme="minorEastAsia"/>
          <w:kern w:val="0"/>
          <w:sz w:val="28"/>
          <w:szCs w:val="28"/>
        </w:rPr>
        <w:t>文件出现多个报价的。</w:t>
      </w:r>
    </w:p>
    <w:p>
      <w:pPr>
        <w:widowControl/>
        <w:spacing w:line="500" w:lineRule="exact"/>
        <w:ind w:firstLine="560" w:firstLineChars="200"/>
        <w:rPr>
          <w:rFonts w:cs="宋体" w:asciiTheme="minorEastAsia" w:hAnsiTheme="minorEastAsia"/>
          <w:kern w:val="0"/>
          <w:sz w:val="28"/>
          <w:szCs w:val="28"/>
        </w:rPr>
      </w:pPr>
      <w:r>
        <w:rPr>
          <w:rFonts w:cs="宋体" w:asciiTheme="minorEastAsia" w:hAnsiTheme="minorEastAsia"/>
          <w:kern w:val="0"/>
          <w:sz w:val="28"/>
          <w:szCs w:val="28"/>
        </w:rPr>
        <w:t>四、成交原则</w:t>
      </w:r>
    </w:p>
    <w:p>
      <w:pPr>
        <w:spacing w:line="440" w:lineRule="exact"/>
        <w:ind w:firstLine="560" w:firstLineChars="200"/>
        <w:rPr>
          <w:rFonts w:cs="宋体" w:asciiTheme="minorEastAsia" w:hAnsiTheme="minorEastAsia"/>
          <w:kern w:val="0"/>
          <w:sz w:val="28"/>
          <w:szCs w:val="28"/>
        </w:rPr>
      </w:pPr>
      <w:r>
        <w:rPr>
          <w:rFonts w:cs="宋体" w:asciiTheme="minorEastAsia" w:hAnsiTheme="minorEastAsia"/>
          <w:kern w:val="0"/>
          <w:sz w:val="28"/>
          <w:szCs w:val="28"/>
        </w:rPr>
        <w:t>由</w:t>
      </w:r>
      <w:r>
        <w:rPr>
          <w:rFonts w:hint="eastAsia" w:cs="宋体" w:asciiTheme="minorEastAsia" w:hAnsiTheme="minorEastAsia"/>
          <w:kern w:val="0"/>
          <w:sz w:val="28"/>
          <w:szCs w:val="28"/>
        </w:rPr>
        <w:t>采购</w:t>
      </w:r>
      <w:r>
        <w:rPr>
          <w:rFonts w:cs="宋体" w:asciiTheme="minorEastAsia" w:hAnsiTheme="minorEastAsia"/>
          <w:kern w:val="0"/>
          <w:sz w:val="28"/>
          <w:szCs w:val="28"/>
        </w:rPr>
        <w:t>小组对各</w:t>
      </w:r>
      <w:r>
        <w:rPr>
          <w:rFonts w:hint="eastAsia" w:cs="宋体" w:asciiTheme="minorEastAsia" w:hAnsiTheme="minorEastAsia"/>
          <w:kern w:val="0"/>
          <w:sz w:val="28"/>
          <w:szCs w:val="28"/>
        </w:rPr>
        <w:t>供应商</w:t>
      </w:r>
      <w:r>
        <w:rPr>
          <w:rFonts w:cs="宋体" w:asciiTheme="minorEastAsia" w:hAnsiTheme="minorEastAsia"/>
          <w:kern w:val="0"/>
          <w:sz w:val="28"/>
          <w:szCs w:val="28"/>
        </w:rPr>
        <w:t>的</w:t>
      </w:r>
      <w:r>
        <w:rPr>
          <w:rFonts w:hint="eastAsia" w:cs="宋体" w:asciiTheme="minorEastAsia" w:hAnsiTheme="minorEastAsia"/>
          <w:kern w:val="0"/>
          <w:sz w:val="28"/>
          <w:szCs w:val="28"/>
        </w:rPr>
        <w:t>响应</w:t>
      </w:r>
      <w:r>
        <w:rPr>
          <w:rFonts w:cs="宋体" w:asciiTheme="minorEastAsia" w:hAnsiTheme="minorEastAsia"/>
          <w:kern w:val="0"/>
          <w:sz w:val="28"/>
          <w:szCs w:val="28"/>
        </w:rPr>
        <w:t>文件进行评审，按照“</w:t>
      </w:r>
      <w:r>
        <w:rPr>
          <w:rFonts w:hint="eastAsia" w:cs="宋体" w:asciiTheme="minorEastAsia" w:hAnsiTheme="minorEastAsia"/>
          <w:kern w:val="0"/>
          <w:sz w:val="28"/>
          <w:szCs w:val="28"/>
        </w:rPr>
        <w:t>评审因素的量化指标评审，得分最高</w:t>
      </w:r>
      <w:r>
        <w:rPr>
          <w:rFonts w:cs="宋体" w:asciiTheme="minorEastAsia" w:hAnsiTheme="minorEastAsia"/>
          <w:kern w:val="0"/>
          <w:sz w:val="28"/>
          <w:szCs w:val="28"/>
        </w:rPr>
        <w:t>”的原则确定成交供应商。</w:t>
      </w:r>
    </w:p>
    <w:p>
      <w:pPr>
        <w:spacing w:line="440" w:lineRule="exact"/>
        <w:ind w:firstLine="3373" w:firstLineChars="1400"/>
        <w:rPr>
          <w:rFonts w:hAnsi="宋体" w:eastAsia="宋体"/>
          <w:b/>
          <w:sz w:val="24"/>
          <w:szCs w:val="24"/>
        </w:rPr>
      </w:pPr>
      <w:r>
        <w:rPr>
          <w:rFonts w:hAnsi="宋体" w:eastAsia="宋体"/>
          <w:b/>
          <w:sz w:val="24"/>
          <w:szCs w:val="24"/>
        </w:rPr>
        <w:t>比选程序</w:t>
      </w:r>
    </w:p>
    <w:tbl>
      <w:tblPr>
        <w:tblStyle w:val="12"/>
        <w:tblpPr w:leftFromText="180" w:rightFromText="180" w:vertAnchor="text" w:horzAnchor="page" w:tblpX="1443" w:tblpY="432"/>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268"/>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84" w:type="dxa"/>
            <w:vAlign w:val="center"/>
          </w:tcPr>
          <w:p>
            <w:pPr>
              <w:rPr>
                <w:rFonts w:hAnsi="宋体" w:eastAsia="宋体"/>
                <w:sz w:val="24"/>
                <w:szCs w:val="20"/>
              </w:rPr>
            </w:pPr>
            <w:r>
              <w:rPr>
                <w:rFonts w:hint="eastAsia" w:hAnsi="宋体" w:eastAsia="宋体"/>
                <w:sz w:val="24"/>
                <w:szCs w:val="20"/>
              </w:rPr>
              <w:t>评审步骤</w:t>
            </w:r>
          </w:p>
        </w:tc>
        <w:tc>
          <w:tcPr>
            <w:tcW w:w="2268" w:type="dxa"/>
            <w:vAlign w:val="center"/>
          </w:tcPr>
          <w:p>
            <w:pPr>
              <w:rPr>
                <w:rFonts w:hAnsi="宋体" w:eastAsia="宋体"/>
                <w:sz w:val="24"/>
                <w:szCs w:val="20"/>
              </w:rPr>
            </w:pPr>
            <w:r>
              <w:rPr>
                <w:rFonts w:hint="eastAsia" w:hAnsi="宋体" w:eastAsia="宋体"/>
                <w:sz w:val="24"/>
                <w:szCs w:val="20"/>
              </w:rPr>
              <w:t>评审要素</w:t>
            </w:r>
          </w:p>
        </w:tc>
        <w:tc>
          <w:tcPr>
            <w:tcW w:w="5528" w:type="dxa"/>
            <w:vAlign w:val="center"/>
          </w:tcPr>
          <w:p>
            <w:pPr>
              <w:rPr>
                <w:rFonts w:hAnsi="宋体" w:eastAsia="宋体"/>
                <w:sz w:val="24"/>
                <w:szCs w:val="20"/>
              </w:rPr>
            </w:pPr>
            <w:r>
              <w:rPr>
                <w:rFonts w:hint="eastAsia" w:hAnsi="宋体" w:eastAsia="宋体"/>
                <w:sz w:val="24"/>
                <w:szCs w:val="20"/>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84" w:type="dxa"/>
            <w:vMerge w:val="restart"/>
            <w:vAlign w:val="center"/>
          </w:tcPr>
          <w:p>
            <w:pPr>
              <w:rPr>
                <w:rFonts w:hAnsi="宋体" w:eastAsia="宋体"/>
                <w:sz w:val="24"/>
                <w:szCs w:val="20"/>
              </w:rPr>
            </w:pPr>
            <w:r>
              <w:rPr>
                <w:rFonts w:hint="eastAsia" w:hAnsi="宋体" w:eastAsia="宋体"/>
                <w:sz w:val="24"/>
                <w:szCs w:val="20"/>
              </w:rPr>
              <w:t>形式评审</w:t>
            </w:r>
          </w:p>
        </w:tc>
        <w:tc>
          <w:tcPr>
            <w:tcW w:w="2268" w:type="dxa"/>
            <w:vAlign w:val="center"/>
          </w:tcPr>
          <w:p>
            <w:pPr>
              <w:rPr>
                <w:rFonts w:hAnsi="宋体" w:eastAsia="宋体"/>
                <w:bCs/>
                <w:sz w:val="24"/>
                <w:szCs w:val="20"/>
              </w:rPr>
            </w:pPr>
            <w:r>
              <w:rPr>
                <w:rFonts w:hint="eastAsia" w:hAnsi="宋体" w:eastAsia="宋体"/>
                <w:bCs/>
                <w:sz w:val="24"/>
                <w:szCs w:val="20"/>
              </w:rPr>
              <w:t>比选人名称</w:t>
            </w:r>
          </w:p>
        </w:tc>
        <w:tc>
          <w:tcPr>
            <w:tcW w:w="5528" w:type="dxa"/>
            <w:vAlign w:val="center"/>
          </w:tcPr>
          <w:p>
            <w:pPr>
              <w:rPr>
                <w:rFonts w:hAnsi="宋体" w:eastAsia="宋体"/>
                <w:bCs/>
                <w:sz w:val="24"/>
                <w:szCs w:val="20"/>
              </w:rPr>
            </w:pPr>
            <w:r>
              <w:rPr>
                <w:rFonts w:hint="eastAsia" w:hAnsi="宋体" w:eastAsia="宋体"/>
                <w:bCs/>
                <w:sz w:val="24"/>
                <w:szCs w:val="20"/>
              </w:rPr>
              <w:t>与比选文件中的营业执照、资质证书、相关许可证是否一致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84" w:type="dxa"/>
            <w:vMerge w:val="continue"/>
            <w:vAlign w:val="center"/>
          </w:tcPr>
          <w:p>
            <w:pPr>
              <w:rPr>
                <w:rFonts w:hAnsi="宋体" w:eastAsia="宋体"/>
                <w:sz w:val="24"/>
                <w:szCs w:val="20"/>
              </w:rPr>
            </w:pPr>
          </w:p>
        </w:tc>
        <w:tc>
          <w:tcPr>
            <w:tcW w:w="2268" w:type="dxa"/>
            <w:vAlign w:val="center"/>
          </w:tcPr>
          <w:p>
            <w:pPr>
              <w:rPr>
                <w:rFonts w:hAnsi="宋体" w:eastAsia="宋体"/>
                <w:bCs/>
                <w:sz w:val="24"/>
                <w:szCs w:val="20"/>
              </w:rPr>
            </w:pPr>
            <w:r>
              <w:rPr>
                <w:rFonts w:hint="eastAsia" w:hAnsi="宋体" w:eastAsia="宋体"/>
                <w:bCs/>
                <w:sz w:val="24"/>
                <w:szCs w:val="20"/>
              </w:rPr>
              <w:t>比选申请文件的签字、盖章</w:t>
            </w:r>
          </w:p>
        </w:tc>
        <w:tc>
          <w:tcPr>
            <w:tcW w:w="5528" w:type="dxa"/>
            <w:vAlign w:val="center"/>
          </w:tcPr>
          <w:p>
            <w:pPr>
              <w:rPr>
                <w:rFonts w:hAnsi="宋体" w:eastAsia="宋体"/>
                <w:bCs/>
                <w:sz w:val="24"/>
                <w:szCs w:val="20"/>
              </w:rPr>
            </w:pPr>
            <w:r>
              <w:rPr>
                <w:rFonts w:hint="eastAsia" w:hAnsi="宋体" w:eastAsia="宋体"/>
                <w:bCs/>
                <w:sz w:val="24"/>
                <w:szCs w:val="20"/>
              </w:rPr>
              <w:t>是否符合比选的要求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84" w:type="dxa"/>
            <w:vMerge w:val="continue"/>
            <w:vAlign w:val="center"/>
          </w:tcPr>
          <w:p>
            <w:pPr>
              <w:rPr>
                <w:rFonts w:hAnsi="宋体" w:eastAsia="宋体"/>
                <w:sz w:val="24"/>
                <w:szCs w:val="20"/>
              </w:rPr>
            </w:pPr>
          </w:p>
        </w:tc>
        <w:tc>
          <w:tcPr>
            <w:tcW w:w="2268" w:type="dxa"/>
            <w:vAlign w:val="center"/>
          </w:tcPr>
          <w:p>
            <w:pPr>
              <w:rPr>
                <w:rFonts w:hAnsi="宋体" w:eastAsia="宋体"/>
                <w:bCs/>
                <w:sz w:val="24"/>
                <w:szCs w:val="20"/>
              </w:rPr>
            </w:pPr>
            <w:r>
              <w:rPr>
                <w:rFonts w:hint="eastAsia" w:hAnsi="宋体" w:eastAsia="宋体"/>
                <w:bCs/>
                <w:sz w:val="24"/>
                <w:szCs w:val="20"/>
              </w:rPr>
              <w:t>比选文件格式</w:t>
            </w:r>
          </w:p>
        </w:tc>
        <w:tc>
          <w:tcPr>
            <w:tcW w:w="5528" w:type="dxa"/>
            <w:vAlign w:val="center"/>
          </w:tcPr>
          <w:p>
            <w:pPr>
              <w:rPr>
                <w:rFonts w:hAnsi="宋体" w:eastAsia="宋体"/>
                <w:bCs/>
                <w:sz w:val="24"/>
                <w:szCs w:val="20"/>
              </w:rPr>
            </w:pPr>
            <w:r>
              <w:rPr>
                <w:rFonts w:hint="eastAsia" w:hAnsi="宋体" w:eastAsia="宋体"/>
                <w:bCs/>
                <w:sz w:val="24"/>
                <w:szCs w:val="20"/>
              </w:rPr>
              <w:t>是否按照比选文件要求的规定编制比选文件，若比选人未按比选格式规定编制比选文件而导致比选委员会评审困难的，比选委员会可予以废标。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84" w:type="dxa"/>
            <w:vMerge w:val="continue"/>
            <w:vAlign w:val="center"/>
          </w:tcPr>
          <w:p>
            <w:pPr>
              <w:rPr>
                <w:rFonts w:hAnsi="宋体" w:eastAsia="宋体"/>
                <w:sz w:val="24"/>
                <w:szCs w:val="20"/>
              </w:rPr>
            </w:pPr>
          </w:p>
        </w:tc>
        <w:tc>
          <w:tcPr>
            <w:tcW w:w="2268" w:type="dxa"/>
            <w:vAlign w:val="center"/>
          </w:tcPr>
          <w:p>
            <w:pPr>
              <w:rPr>
                <w:rFonts w:hAnsi="宋体" w:eastAsia="宋体"/>
                <w:bCs/>
                <w:sz w:val="24"/>
                <w:szCs w:val="20"/>
              </w:rPr>
            </w:pPr>
            <w:r>
              <w:rPr>
                <w:rFonts w:hint="eastAsia" w:hAnsi="宋体" w:eastAsia="宋体"/>
                <w:bCs/>
                <w:sz w:val="24"/>
                <w:szCs w:val="20"/>
              </w:rPr>
              <w:t>比选报价的唯一性</w:t>
            </w:r>
          </w:p>
        </w:tc>
        <w:tc>
          <w:tcPr>
            <w:tcW w:w="5528" w:type="dxa"/>
            <w:vAlign w:val="center"/>
          </w:tcPr>
          <w:p>
            <w:pPr>
              <w:rPr>
                <w:rFonts w:hAnsi="宋体" w:eastAsia="宋体"/>
                <w:bCs/>
                <w:sz w:val="24"/>
                <w:szCs w:val="20"/>
              </w:rPr>
            </w:pPr>
            <w:r>
              <w:rPr>
                <w:rFonts w:hint="eastAsia" w:hAnsi="宋体" w:eastAsia="宋体"/>
                <w:bCs/>
                <w:sz w:val="24"/>
                <w:szCs w:val="20"/>
              </w:rPr>
              <w:t>一份比选文件只能有一个比选报价（包括总价和分项价格），不得提交任何有选择性的报价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84" w:type="dxa"/>
            <w:vMerge w:val="continue"/>
            <w:vAlign w:val="center"/>
          </w:tcPr>
          <w:p>
            <w:pPr>
              <w:rPr>
                <w:rFonts w:hAnsi="宋体" w:eastAsia="宋体"/>
                <w:sz w:val="24"/>
                <w:szCs w:val="20"/>
              </w:rPr>
            </w:pPr>
          </w:p>
        </w:tc>
        <w:tc>
          <w:tcPr>
            <w:tcW w:w="2268" w:type="dxa"/>
            <w:vAlign w:val="center"/>
          </w:tcPr>
          <w:p>
            <w:pPr>
              <w:rPr>
                <w:rFonts w:hAnsi="宋体" w:eastAsia="宋体"/>
                <w:bCs/>
                <w:sz w:val="24"/>
                <w:szCs w:val="20"/>
              </w:rPr>
            </w:pPr>
            <w:r>
              <w:rPr>
                <w:rFonts w:hint="eastAsia" w:hAnsi="宋体" w:eastAsia="宋体"/>
                <w:bCs/>
                <w:sz w:val="24"/>
                <w:szCs w:val="20"/>
              </w:rPr>
              <w:t>法定代表人身份证明和授权委托书</w:t>
            </w:r>
          </w:p>
        </w:tc>
        <w:tc>
          <w:tcPr>
            <w:tcW w:w="5528" w:type="dxa"/>
            <w:vAlign w:val="center"/>
          </w:tcPr>
          <w:p>
            <w:pPr>
              <w:rPr>
                <w:rFonts w:hAnsi="宋体" w:eastAsia="宋体"/>
                <w:bCs/>
                <w:sz w:val="24"/>
                <w:szCs w:val="20"/>
              </w:rPr>
            </w:pPr>
            <w:r>
              <w:rPr>
                <w:rFonts w:hint="eastAsia" w:hAnsi="宋体" w:eastAsia="宋体"/>
                <w:bCs/>
                <w:sz w:val="24"/>
                <w:szCs w:val="20"/>
              </w:rPr>
              <w:t>是否有效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84" w:type="dxa"/>
            <w:vMerge w:val="restart"/>
            <w:vAlign w:val="center"/>
          </w:tcPr>
          <w:p>
            <w:pPr>
              <w:rPr>
                <w:rFonts w:hAnsi="宋体" w:eastAsia="宋体"/>
                <w:sz w:val="24"/>
                <w:szCs w:val="20"/>
              </w:rPr>
            </w:pPr>
            <w:r>
              <w:rPr>
                <w:rFonts w:hint="eastAsia" w:hAnsi="宋体" w:eastAsia="宋体"/>
                <w:sz w:val="24"/>
                <w:szCs w:val="20"/>
              </w:rPr>
              <w:t>资格性审查</w:t>
            </w:r>
          </w:p>
        </w:tc>
        <w:tc>
          <w:tcPr>
            <w:tcW w:w="2268" w:type="dxa"/>
            <w:vAlign w:val="center"/>
          </w:tcPr>
          <w:p>
            <w:pPr>
              <w:rPr>
                <w:rFonts w:hAnsi="宋体" w:eastAsia="宋体"/>
                <w:bCs/>
                <w:sz w:val="24"/>
                <w:szCs w:val="20"/>
              </w:rPr>
            </w:pPr>
            <w:r>
              <w:rPr>
                <w:rFonts w:hint="eastAsia" w:hAnsi="宋体" w:eastAsia="宋体"/>
                <w:bCs/>
                <w:sz w:val="24"/>
                <w:szCs w:val="20"/>
              </w:rPr>
              <w:t>资质证明材料要求</w:t>
            </w:r>
          </w:p>
        </w:tc>
        <w:tc>
          <w:tcPr>
            <w:tcW w:w="5528" w:type="dxa"/>
            <w:vAlign w:val="center"/>
          </w:tcPr>
          <w:p>
            <w:pPr>
              <w:rPr>
                <w:rFonts w:hAnsi="宋体" w:eastAsia="宋体"/>
                <w:bCs/>
                <w:sz w:val="24"/>
                <w:szCs w:val="20"/>
              </w:rPr>
            </w:pPr>
            <w:r>
              <w:rPr>
                <w:rFonts w:hint="eastAsia" w:hAnsi="宋体" w:eastAsia="宋体"/>
                <w:bCs/>
                <w:sz w:val="24"/>
                <w:szCs w:val="20"/>
              </w:rPr>
              <w:t>是否满足比选要求提供的资质材料复印件，提供的资质材料和证明材料是否齐全有效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84" w:type="dxa"/>
            <w:vMerge w:val="continue"/>
            <w:vAlign w:val="center"/>
          </w:tcPr>
          <w:p>
            <w:pPr>
              <w:rPr>
                <w:rFonts w:hAnsi="宋体" w:eastAsia="宋体"/>
                <w:sz w:val="24"/>
                <w:szCs w:val="20"/>
              </w:rPr>
            </w:pPr>
          </w:p>
        </w:tc>
        <w:tc>
          <w:tcPr>
            <w:tcW w:w="2268" w:type="dxa"/>
            <w:vAlign w:val="center"/>
          </w:tcPr>
          <w:p>
            <w:pPr>
              <w:rPr>
                <w:rFonts w:hAnsi="宋体" w:eastAsia="宋体"/>
                <w:bCs/>
                <w:sz w:val="24"/>
                <w:szCs w:val="20"/>
              </w:rPr>
            </w:pPr>
            <w:r>
              <w:rPr>
                <w:rFonts w:hint="eastAsia" w:hAnsi="宋体" w:eastAsia="宋体"/>
                <w:bCs/>
                <w:sz w:val="24"/>
                <w:szCs w:val="20"/>
              </w:rPr>
              <w:t>声明</w:t>
            </w:r>
          </w:p>
        </w:tc>
        <w:tc>
          <w:tcPr>
            <w:tcW w:w="5528" w:type="dxa"/>
            <w:vAlign w:val="center"/>
          </w:tcPr>
          <w:p>
            <w:pPr>
              <w:rPr>
                <w:rFonts w:hAnsi="宋体" w:eastAsia="宋体"/>
                <w:bCs/>
                <w:sz w:val="24"/>
                <w:szCs w:val="20"/>
              </w:rPr>
            </w:pPr>
            <w:r>
              <w:rPr>
                <w:rFonts w:hint="eastAsia" w:hAnsi="宋体" w:eastAsia="宋体"/>
                <w:bCs/>
                <w:sz w:val="24"/>
                <w:szCs w:val="20"/>
              </w:rPr>
              <w:t>具有比选文件真实性和不存在限制比选情形的声明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84" w:type="dxa"/>
            <w:vMerge w:val="restart"/>
            <w:vAlign w:val="center"/>
          </w:tcPr>
          <w:p>
            <w:pPr>
              <w:rPr>
                <w:rFonts w:hAnsi="宋体" w:eastAsia="宋体"/>
                <w:sz w:val="24"/>
                <w:szCs w:val="20"/>
              </w:rPr>
            </w:pPr>
            <w:r>
              <w:rPr>
                <w:rFonts w:hint="eastAsia" w:hAnsi="宋体" w:eastAsia="宋体"/>
                <w:sz w:val="24"/>
                <w:szCs w:val="20"/>
              </w:rPr>
              <w:t>符合性审查</w:t>
            </w:r>
          </w:p>
        </w:tc>
        <w:tc>
          <w:tcPr>
            <w:tcW w:w="2268" w:type="dxa"/>
            <w:vAlign w:val="center"/>
          </w:tcPr>
          <w:p>
            <w:pPr>
              <w:rPr>
                <w:rFonts w:hAnsi="宋体" w:eastAsia="宋体"/>
                <w:sz w:val="24"/>
                <w:szCs w:val="20"/>
              </w:rPr>
            </w:pPr>
            <w:r>
              <w:rPr>
                <w:rFonts w:hint="eastAsia" w:hAnsi="宋体" w:eastAsia="宋体"/>
                <w:sz w:val="24"/>
                <w:szCs w:val="20"/>
              </w:rPr>
              <w:t>比选有效期</w:t>
            </w:r>
          </w:p>
        </w:tc>
        <w:tc>
          <w:tcPr>
            <w:tcW w:w="5528" w:type="dxa"/>
          </w:tcPr>
          <w:p>
            <w:pPr>
              <w:rPr>
                <w:rFonts w:hAnsi="宋体" w:eastAsia="宋体"/>
                <w:sz w:val="24"/>
                <w:szCs w:val="20"/>
              </w:rPr>
            </w:pPr>
            <w:r>
              <w:rPr>
                <w:rFonts w:hint="eastAsia" w:hAnsi="宋体" w:eastAsia="宋体"/>
                <w:bCs/>
                <w:sz w:val="24"/>
                <w:szCs w:val="20"/>
              </w:rPr>
              <w:t>按比选文件要求在比选有效期内，申请人不得要求撤销或修改其申请文件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1384" w:type="dxa"/>
            <w:vMerge w:val="continue"/>
            <w:vAlign w:val="center"/>
          </w:tcPr>
          <w:p>
            <w:pPr>
              <w:rPr>
                <w:rFonts w:hAnsi="宋体" w:eastAsia="宋体"/>
                <w:sz w:val="24"/>
                <w:szCs w:val="20"/>
              </w:rPr>
            </w:pPr>
          </w:p>
        </w:tc>
        <w:tc>
          <w:tcPr>
            <w:tcW w:w="2268" w:type="dxa"/>
            <w:vAlign w:val="center"/>
          </w:tcPr>
          <w:p>
            <w:pPr>
              <w:rPr>
                <w:rFonts w:hAnsi="宋体" w:eastAsia="宋体"/>
                <w:sz w:val="24"/>
                <w:szCs w:val="20"/>
              </w:rPr>
            </w:pPr>
            <w:r>
              <w:rPr>
                <w:rFonts w:hint="eastAsia" w:hAnsi="宋体" w:eastAsia="宋体"/>
                <w:sz w:val="24"/>
                <w:szCs w:val="20"/>
              </w:rPr>
              <w:t>是否高于最高比选限价或低于成本价</w:t>
            </w:r>
          </w:p>
        </w:tc>
        <w:tc>
          <w:tcPr>
            <w:tcW w:w="5528" w:type="dxa"/>
          </w:tcPr>
          <w:p>
            <w:pPr>
              <w:rPr>
                <w:rFonts w:hAnsi="宋体" w:eastAsia="宋体"/>
                <w:sz w:val="24"/>
                <w:szCs w:val="20"/>
              </w:rPr>
            </w:pPr>
            <w:r>
              <w:rPr>
                <w:rFonts w:hint="eastAsia" w:hAnsi="宋体" w:eastAsia="宋体"/>
                <w:bCs/>
                <w:sz w:val="24"/>
                <w:szCs w:val="20"/>
              </w:rPr>
              <w:t>投标价高于最高比选限价或低于采购预算85%或者低于其他有效供应商报价算术平均价90%。比选小组将请比选申请人作出澄清。拒绝澄清或澄清理由不被采信的，评标委员会按低于成本价否决其比选。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84" w:type="dxa"/>
            <w:vMerge w:val="continue"/>
            <w:vAlign w:val="center"/>
          </w:tcPr>
          <w:p>
            <w:pPr>
              <w:rPr>
                <w:rFonts w:hAnsi="宋体" w:eastAsia="宋体"/>
                <w:sz w:val="24"/>
                <w:szCs w:val="20"/>
              </w:rPr>
            </w:pPr>
          </w:p>
        </w:tc>
        <w:tc>
          <w:tcPr>
            <w:tcW w:w="2268" w:type="dxa"/>
            <w:vAlign w:val="center"/>
          </w:tcPr>
          <w:p>
            <w:pPr>
              <w:rPr>
                <w:rFonts w:hAnsi="宋体" w:eastAsia="宋体"/>
                <w:sz w:val="24"/>
                <w:szCs w:val="20"/>
              </w:rPr>
            </w:pPr>
            <w:r>
              <w:rPr>
                <w:rFonts w:hint="eastAsia" w:hAnsi="宋体" w:eastAsia="宋体"/>
                <w:sz w:val="24"/>
                <w:szCs w:val="20"/>
              </w:rPr>
              <w:t>是否有完整的承诺书</w:t>
            </w:r>
          </w:p>
        </w:tc>
        <w:tc>
          <w:tcPr>
            <w:tcW w:w="5528" w:type="dxa"/>
            <w:vAlign w:val="center"/>
          </w:tcPr>
          <w:p>
            <w:pPr>
              <w:rPr>
                <w:rFonts w:hAnsi="宋体" w:eastAsia="宋体"/>
                <w:sz w:val="24"/>
                <w:szCs w:val="20"/>
              </w:rPr>
            </w:pPr>
            <w:r>
              <w:rPr>
                <w:rFonts w:hint="eastAsia" w:hAnsi="宋体" w:eastAsia="宋体"/>
                <w:sz w:val="24"/>
                <w:szCs w:val="20"/>
              </w:rPr>
              <w:t>是否按比选文件要求提供相应的承诺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180" w:type="dxa"/>
            <w:gridSpan w:val="3"/>
            <w:vAlign w:val="center"/>
          </w:tcPr>
          <w:p>
            <w:pPr>
              <w:rPr>
                <w:rFonts w:hAnsi="宋体" w:eastAsia="宋体"/>
                <w:sz w:val="24"/>
                <w:szCs w:val="20"/>
              </w:rPr>
            </w:pPr>
            <w:r>
              <w:rPr>
                <w:rFonts w:hint="eastAsia" w:hAnsi="宋体" w:eastAsia="宋体"/>
                <w:sz w:val="24"/>
                <w:szCs w:val="20"/>
              </w:rPr>
              <w:t>注：比选文件只有通过以上全部条件才能通过审查。</w:t>
            </w:r>
          </w:p>
        </w:tc>
      </w:tr>
    </w:tbl>
    <w:p>
      <w:pPr>
        <w:widowControl/>
        <w:spacing w:line="500" w:lineRule="exact"/>
        <w:ind w:firstLine="560" w:firstLineChars="200"/>
        <w:rPr>
          <w:rFonts w:cs="宋体" w:asciiTheme="minorEastAsia" w:hAnsiTheme="minorEastAsia"/>
          <w:kern w:val="0"/>
          <w:sz w:val="28"/>
          <w:szCs w:val="28"/>
        </w:rPr>
      </w:pPr>
    </w:p>
    <w:p>
      <w:pPr>
        <w:spacing w:line="288" w:lineRule="auto"/>
        <w:ind w:firstLine="562" w:firstLineChars="200"/>
        <w:jc w:val="center"/>
        <w:rPr>
          <w:rFonts w:asciiTheme="minorEastAsia" w:hAnsiTheme="minorEastAsia"/>
          <w:b/>
          <w:bCs/>
          <w:color w:val="000000"/>
          <w:sz w:val="28"/>
          <w:szCs w:val="28"/>
        </w:rPr>
      </w:pPr>
      <w:r>
        <w:rPr>
          <w:rFonts w:hint="eastAsia" w:asciiTheme="minorEastAsia" w:hAnsiTheme="minorEastAsia"/>
          <w:b/>
          <w:bCs/>
          <w:color w:val="000000"/>
          <w:sz w:val="28"/>
          <w:szCs w:val="28"/>
        </w:rPr>
        <w:t>评分原则</w:t>
      </w:r>
    </w:p>
    <w:tbl>
      <w:tblPr>
        <w:tblStyle w:val="12"/>
        <w:tblW w:w="10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237"/>
        <w:gridCol w:w="748"/>
        <w:gridCol w:w="5812"/>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148"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28"/>
              <w:jc w:val="center"/>
              <w:rPr>
                <w:rFonts w:asciiTheme="minorEastAsia" w:hAnsiTheme="minorEastAsia"/>
                <w:b/>
                <w:szCs w:val="21"/>
              </w:rPr>
            </w:pPr>
            <w:r>
              <w:rPr>
                <w:rFonts w:hint="eastAsia" w:asciiTheme="minorEastAsia" w:hAnsiTheme="minorEastAsia"/>
                <w:b/>
                <w:szCs w:val="21"/>
              </w:rPr>
              <w:t>序号</w:t>
            </w:r>
          </w:p>
        </w:tc>
        <w:tc>
          <w:tcPr>
            <w:tcW w:w="1237"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b/>
                <w:szCs w:val="21"/>
              </w:rPr>
            </w:pPr>
            <w:r>
              <w:rPr>
                <w:rFonts w:hint="eastAsia" w:cs="Times New Roman" w:asciiTheme="minorEastAsia" w:hAnsiTheme="minorEastAsia"/>
                <w:b/>
                <w:szCs w:val="21"/>
              </w:rPr>
              <w:t>评分因素</w:t>
            </w:r>
          </w:p>
          <w:p>
            <w:pPr>
              <w:jc w:val="center"/>
              <w:rPr>
                <w:rFonts w:cs="Times New Roman" w:asciiTheme="minorEastAsia" w:hAnsiTheme="minorEastAsia"/>
                <w:b/>
                <w:szCs w:val="21"/>
              </w:rPr>
            </w:pPr>
            <w:r>
              <w:rPr>
                <w:rFonts w:hint="eastAsia" w:cs="Times New Roman" w:asciiTheme="minorEastAsia" w:hAnsiTheme="minorEastAsia"/>
                <w:b/>
                <w:szCs w:val="21"/>
              </w:rPr>
              <w:t>及权重</w:t>
            </w:r>
          </w:p>
        </w:tc>
        <w:tc>
          <w:tcPr>
            <w:tcW w:w="748"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28"/>
              <w:jc w:val="center"/>
              <w:rPr>
                <w:rFonts w:asciiTheme="minorEastAsia" w:hAnsiTheme="minorEastAsia"/>
                <w:b/>
                <w:szCs w:val="21"/>
              </w:rPr>
            </w:pPr>
            <w:r>
              <w:rPr>
                <w:rFonts w:hint="eastAsia" w:asciiTheme="minorEastAsia" w:hAnsiTheme="minorEastAsia"/>
                <w:b/>
                <w:szCs w:val="21"/>
              </w:rPr>
              <w:t>分值</w:t>
            </w:r>
          </w:p>
        </w:tc>
        <w:tc>
          <w:tcPr>
            <w:tcW w:w="5812"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28"/>
              <w:jc w:val="center"/>
              <w:rPr>
                <w:rFonts w:asciiTheme="minorEastAsia" w:hAnsiTheme="minorEastAsia"/>
                <w:b/>
                <w:szCs w:val="21"/>
              </w:rPr>
            </w:pPr>
            <w:r>
              <w:rPr>
                <w:rFonts w:hint="eastAsia" w:asciiTheme="minorEastAsia" w:hAnsiTheme="minorEastAsia"/>
                <w:b/>
                <w:szCs w:val="21"/>
              </w:rPr>
              <w:t>评分标准</w:t>
            </w:r>
          </w:p>
        </w:tc>
        <w:tc>
          <w:tcPr>
            <w:tcW w:w="1279" w:type="dxa"/>
            <w:tcBorders>
              <w:top w:val="single" w:color="auto" w:sz="4" w:space="0"/>
              <w:left w:val="single" w:color="auto" w:sz="4" w:space="0"/>
              <w:bottom w:val="single" w:color="auto" w:sz="4" w:space="0"/>
              <w:right w:val="single" w:color="auto" w:sz="4" w:space="0"/>
            </w:tcBorders>
            <w:vAlign w:val="center"/>
          </w:tcPr>
          <w:p>
            <w:pPr>
              <w:pStyle w:val="24"/>
              <w:spacing w:line="240" w:lineRule="atLeast"/>
              <w:rPr>
                <w:rFonts w:asciiTheme="minorEastAsia" w:hAnsiTheme="minorEastAsia" w:eastAsiaTheme="minorEastAsia"/>
                <w:sz w:val="21"/>
                <w:szCs w:val="21"/>
              </w:rPr>
            </w:pPr>
            <w:r>
              <w:rPr>
                <w:rFonts w:hint="eastAsia" w:asciiTheme="minorEastAsia" w:hAnsiTheme="minorEastAsia" w:eastAsiaTheme="minorEastAsia"/>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b/>
                <w:szCs w:val="21"/>
              </w:rPr>
            </w:pPr>
            <w:r>
              <w:rPr>
                <w:rFonts w:hint="eastAsia" w:cs="Times New Roman" w:asciiTheme="minorEastAsia" w:hAnsiTheme="minorEastAsia"/>
                <w:b/>
                <w:szCs w:val="21"/>
              </w:rPr>
              <w:t>1、经济部分（50%）</w:t>
            </w:r>
          </w:p>
        </w:tc>
        <w:tc>
          <w:tcPr>
            <w:tcW w:w="1237"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szCs w:val="21"/>
              </w:rPr>
            </w:pPr>
            <w:r>
              <w:rPr>
                <w:rFonts w:hint="eastAsia" w:cs="Times New Roman" w:asciiTheme="minorEastAsia" w:hAnsiTheme="minorEastAsia"/>
                <w:szCs w:val="21"/>
              </w:rPr>
              <w:t>报价得分</w:t>
            </w:r>
          </w:p>
        </w:tc>
        <w:tc>
          <w:tcPr>
            <w:tcW w:w="748"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28"/>
              <w:jc w:val="center"/>
              <w:rPr>
                <w:rFonts w:asciiTheme="minorEastAsia" w:hAnsiTheme="minorEastAsia"/>
                <w:szCs w:val="21"/>
              </w:rPr>
            </w:pPr>
            <w:r>
              <w:rPr>
                <w:rFonts w:hint="eastAsia" w:asciiTheme="minorEastAsia" w:hAnsiTheme="minorEastAsia"/>
                <w:szCs w:val="21"/>
              </w:rPr>
              <w:t>50</w:t>
            </w:r>
          </w:p>
        </w:tc>
        <w:tc>
          <w:tcPr>
            <w:tcW w:w="5812" w:type="dxa"/>
            <w:tcBorders>
              <w:top w:val="single" w:color="auto" w:sz="4" w:space="0"/>
              <w:left w:val="single" w:color="auto" w:sz="4" w:space="0"/>
              <w:bottom w:val="single" w:color="auto" w:sz="4" w:space="0"/>
              <w:right w:val="single" w:color="auto" w:sz="4" w:space="0"/>
            </w:tcBorders>
            <w:vAlign w:val="center"/>
          </w:tcPr>
          <w:p>
            <w:pPr>
              <w:jc w:val="left"/>
              <w:rPr>
                <w:rFonts w:cs="Times New Roman" w:asciiTheme="minorEastAsia" w:hAnsiTheme="minorEastAsia"/>
                <w:szCs w:val="21"/>
              </w:rPr>
            </w:pPr>
            <w:r>
              <w:rPr>
                <w:rFonts w:hint="eastAsia" w:cs="宋体" w:asciiTheme="minorEastAsia" w:hAnsiTheme="minorEastAsia"/>
                <w:kern w:val="0"/>
                <w:szCs w:val="21"/>
              </w:rPr>
              <w:t xml:space="preserve">   </w:t>
            </w:r>
            <w:r>
              <w:rPr>
                <w:rFonts w:hint="eastAsia" w:cs="Times New Roman" w:asciiTheme="minorEastAsia" w:hAnsiTheme="minorEastAsia"/>
                <w:szCs w:val="21"/>
              </w:rPr>
              <w:t>以本次符合满足招标文件要求且投标价格最低的投标报价为评标基准价，投标报价得分=（基准价／投标报价）×50（保留小数点后两位</w:t>
            </w:r>
            <w:r>
              <w:rPr>
                <w:rFonts w:hint="eastAsia" w:cs="仿宋" w:asciiTheme="minorEastAsia" w:hAnsiTheme="minorEastAsia"/>
                <w:sz w:val="24"/>
              </w:rPr>
              <w:t>）</w:t>
            </w:r>
            <w:r>
              <w:rPr>
                <w:rFonts w:hint="eastAsia" w:cs="Times New Roman" w:asciiTheme="minorEastAsia" w:hAnsiTheme="minorEastAsia"/>
                <w:szCs w:val="21"/>
              </w:rPr>
              <w:t>。</w:t>
            </w:r>
          </w:p>
        </w:tc>
        <w:tc>
          <w:tcPr>
            <w:tcW w:w="1279"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148" w:type="dxa"/>
            <w:tcBorders>
              <w:top w:val="single" w:color="auto" w:sz="4" w:space="0"/>
              <w:left w:val="single" w:color="auto" w:sz="4" w:space="0"/>
              <w:right w:val="single" w:color="auto" w:sz="4" w:space="0"/>
            </w:tcBorders>
            <w:shd w:val="clear" w:color="auto" w:fill="auto"/>
            <w:vAlign w:val="center"/>
          </w:tcPr>
          <w:p>
            <w:pPr>
              <w:rPr>
                <w:rFonts w:cs="Times New Roman" w:asciiTheme="minorEastAsia" w:hAnsiTheme="minorEastAsia"/>
                <w:b/>
                <w:szCs w:val="21"/>
              </w:rPr>
            </w:pPr>
          </w:p>
          <w:p>
            <w:pPr>
              <w:jc w:val="center"/>
              <w:rPr>
                <w:rFonts w:cs="Times New Roman" w:asciiTheme="minorEastAsia" w:hAnsiTheme="minorEastAsia"/>
                <w:b/>
                <w:szCs w:val="21"/>
              </w:rPr>
            </w:pPr>
            <w:r>
              <w:rPr>
                <w:rFonts w:hint="eastAsia" w:cs="Times New Roman" w:asciiTheme="minorEastAsia" w:hAnsiTheme="minorEastAsia"/>
                <w:b/>
                <w:szCs w:val="21"/>
              </w:rPr>
              <w:t>2、技术部分（25%）</w:t>
            </w:r>
          </w:p>
        </w:tc>
        <w:tc>
          <w:tcPr>
            <w:tcW w:w="1237" w:type="dxa"/>
            <w:tcBorders>
              <w:top w:val="single" w:color="auto" w:sz="4" w:space="0"/>
              <w:left w:val="single" w:color="auto" w:sz="4" w:space="0"/>
              <w:right w:val="single" w:color="auto" w:sz="4" w:space="0"/>
            </w:tcBorders>
            <w:shd w:val="clear" w:color="auto" w:fill="auto"/>
            <w:vAlign w:val="center"/>
          </w:tcPr>
          <w:p>
            <w:pPr>
              <w:spacing w:line="0" w:lineRule="atLeast"/>
              <w:jc w:val="center"/>
              <w:rPr>
                <w:rFonts w:asciiTheme="minorEastAsia" w:hAnsiTheme="minorEastAsia"/>
              </w:rPr>
            </w:pPr>
            <w:r>
              <w:rPr>
                <w:rFonts w:hint="eastAsia" w:asciiTheme="minorEastAsia" w:hAnsiTheme="minorEastAsia"/>
              </w:rPr>
              <w:t>项目实施（维保）</w:t>
            </w:r>
          </w:p>
          <w:p>
            <w:pPr>
              <w:spacing w:line="0" w:lineRule="atLeast"/>
              <w:jc w:val="center"/>
              <w:rPr>
                <w:rFonts w:asciiTheme="minorEastAsia" w:hAnsiTheme="minorEastAsia"/>
              </w:rPr>
            </w:pPr>
            <w:r>
              <w:rPr>
                <w:rFonts w:hint="eastAsia" w:asciiTheme="minorEastAsia" w:hAnsiTheme="minorEastAsia"/>
              </w:rPr>
              <w:t>方案</w:t>
            </w:r>
          </w:p>
          <w:p>
            <w:pPr>
              <w:jc w:val="center"/>
              <w:rPr>
                <w:rFonts w:cs="Times New Roman" w:asciiTheme="minorEastAsia" w:hAnsiTheme="minorEastAsia"/>
                <w:szCs w:val="21"/>
              </w:rPr>
            </w:pPr>
          </w:p>
        </w:tc>
        <w:tc>
          <w:tcPr>
            <w:tcW w:w="748" w:type="dxa"/>
            <w:tcBorders>
              <w:top w:val="single" w:color="auto" w:sz="4" w:space="0"/>
              <w:left w:val="single" w:color="auto" w:sz="4" w:space="0"/>
              <w:right w:val="single" w:color="auto" w:sz="4" w:space="0"/>
            </w:tcBorders>
            <w:shd w:val="clear" w:color="auto" w:fill="auto"/>
            <w:vAlign w:val="center"/>
          </w:tcPr>
          <w:p>
            <w:pPr>
              <w:topLinePunct/>
              <w:jc w:val="center"/>
              <w:rPr>
                <w:rFonts w:asciiTheme="minorEastAsia" w:hAnsiTheme="minorEastAsia"/>
                <w:szCs w:val="21"/>
              </w:rPr>
            </w:pPr>
            <w:r>
              <w:rPr>
                <w:rFonts w:hint="eastAsia" w:asciiTheme="minorEastAsia" w:hAnsiTheme="minorEastAsia"/>
                <w:szCs w:val="21"/>
              </w:rPr>
              <w:t>25</w:t>
            </w:r>
          </w:p>
        </w:tc>
        <w:tc>
          <w:tcPr>
            <w:tcW w:w="5812" w:type="dxa"/>
            <w:tcBorders>
              <w:top w:val="single" w:color="auto" w:sz="4" w:space="0"/>
              <w:left w:val="single" w:color="auto" w:sz="4" w:space="0"/>
              <w:right w:val="single" w:color="auto" w:sz="4" w:space="0"/>
            </w:tcBorders>
            <w:shd w:val="clear" w:color="auto" w:fill="auto"/>
            <w:vAlign w:val="center"/>
          </w:tcPr>
          <w:p>
            <w:pPr>
              <w:jc w:val="left"/>
              <w:rPr>
                <w:rFonts w:cs="Times New Roman" w:asciiTheme="minorEastAsia" w:hAnsiTheme="minorEastAsia"/>
                <w:szCs w:val="21"/>
              </w:rPr>
            </w:pPr>
            <w:r>
              <w:rPr>
                <w:rFonts w:cs="Times New Roman" w:asciiTheme="minorEastAsia" w:hAnsiTheme="minorEastAsia"/>
                <w:szCs w:val="21"/>
              </w:rPr>
              <w:t>1.</w:t>
            </w:r>
            <w:r>
              <w:rPr>
                <w:rFonts w:hint="eastAsia" w:cs="Times New Roman" w:asciiTheme="minorEastAsia" w:hAnsiTheme="minorEastAsia"/>
                <w:szCs w:val="21"/>
              </w:rPr>
              <w:t>内容完整性和编制水平（10分）</w:t>
            </w:r>
          </w:p>
          <w:p>
            <w:pPr>
              <w:pStyle w:val="7"/>
              <w:jc w:val="left"/>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根据内容完整、编制合理性评分，优得10分，良得5分，一般得2分，差不得分。</w:t>
            </w:r>
          </w:p>
          <w:p>
            <w:pPr>
              <w:pStyle w:val="7"/>
              <w:jc w:val="left"/>
              <w:rPr>
                <w:rFonts w:cs="Times New Roman" w:asciiTheme="minorEastAsia" w:hAnsiTheme="minorEastAsia" w:eastAsiaTheme="minorEastAsia"/>
                <w:szCs w:val="21"/>
              </w:rPr>
            </w:pPr>
            <w:r>
              <w:rPr>
                <w:rFonts w:cs="Times New Roman" w:asciiTheme="minorEastAsia" w:hAnsiTheme="minorEastAsia" w:eastAsiaTheme="minorEastAsia"/>
                <w:szCs w:val="21"/>
              </w:rPr>
              <w:t>2.</w:t>
            </w:r>
            <w:r>
              <w:rPr>
                <w:rFonts w:hint="eastAsia" w:cs="Times New Roman" w:asciiTheme="minorEastAsia" w:hAnsiTheme="minorEastAsia" w:eastAsiaTheme="minorEastAsia"/>
                <w:szCs w:val="21"/>
              </w:rPr>
              <w:t>质量管理与措施（5分）</w:t>
            </w:r>
          </w:p>
          <w:p>
            <w:pPr>
              <w:pStyle w:val="7"/>
              <w:jc w:val="left"/>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根据措施明确、周密，重要部位控制措施详尽、可行性评分，优得5分，良得3分，一般得1分，差不得分。</w:t>
            </w:r>
          </w:p>
          <w:p>
            <w:pPr>
              <w:pStyle w:val="7"/>
              <w:jc w:val="left"/>
              <w:rPr>
                <w:rFonts w:cs="Times New Roman" w:asciiTheme="minorEastAsia" w:hAnsiTheme="minorEastAsia" w:eastAsiaTheme="minorEastAsia"/>
                <w:szCs w:val="21"/>
              </w:rPr>
            </w:pPr>
            <w:r>
              <w:rPr>
                <w:rFonts w:cs="Times New Roman" w:asciiTheme="minorEastAsia" w:hAnsiTheme="minorEastAsia" w:eastAsiaTheme="minorEastAsia"/>
                <w:szCs w:val="21"/>
              </w:rPr>
              <w:t>3.</w:t>
            </w:r>
            <w:r>
              <w:rPr>
                <w:rFonts w:hint="eastAsia" w:cs="Times New Roman" w:asciiTheme="minorEastAsia" w:hAnsiTheme="minorEastAsia" w:eastAsiaTheme="minorEastAsia"/>
                <w:szCs w:val="21"/>
              </w:rPr>
              <w:t>安全管理与措施（5分）</w:t>
            </w:r>
          </w:p>
          <w:p>
            <w:pPr>
              <w:pStyle w:val="7"/>
              <w:jc w:val="left"/>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根据措施完善、可行，安全施工有保障进行评分，优得5分，良得3分，一般得1分，差不得分。</w:t>
            </w:r>
          </w:p>
          <w:p>
            <w:pPr>
              <w:pStyle w:val="7"/>
              <w:jc w:val="left"/>
              <w:rPr>
                <w:rFonts w:cs="Times New Roman" w:asciiTheme="minorEastAsia" w:hAnsiTheme="minorEastAsia" w:eastAsiaTheme="minorEastAsia"/>
                <w:szCs w:val="21"/>
              </w:rPr>
            </w:pPr>
            <w:r>
              <w:rPr>
                <w:rFonts w:cs="Times New Roman" w:asciiTheme="minorEastAsia" w:hAnsiTheme="minorEastAsia" w:eastAsiaTheme="minorEastAsia"/>
                <w:szCs w:val="21"/>
              </w:rPr>
              <w:t>4.</w:t>
            </w:r>
            <w:r>
              <w:rPr>
                <w:rFonts w:hint="eastAsia" w:cs="Times New Roman" w:asciiTheme="minorEastAsia" w:hAnsiTheme="minorEastAsia" w:eastAsiaTheme="minorEastAsia"/>
                <w:szCs w:val="21"/>
              </w:rPr>
              <w:t>方案科学性（5分）</w:t>
            </w:r>
          </w:p>
          <w:p>
            <w:pPr>
              <w:pStyle w:val="7"/>
              <w:jc w:val="left"/>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根据实施方案的整体性、可操作性、科学性进行评分，优得5分，良得3分，一般得1分，差不得分。</w:t>
            </w:r>
          </w:p>
        </w:tc>
        <w:tc>
          <w:tcPr>
            <w:tcW w:w="1279" w:type="dxa"/>
            <w:tcBorders>
              <w:top w:val="single" w:color="auto" w:sz="4" w:space="0"/>
              <w:left w:val="single" w:color="auto" w:sz="4" w:space="0"/>
              <w:right w:val="single" w:color="auto" w:sz="4" w:space="0"/>
            </w:tcBorders>
            <w:shd w:val="clear" w:color="auto" w:fill="auto"/>
            <w:vAlign w:val="center"/>
          </w:tcPr>
          <w:p>
            <w:pPr>
              <w:snapToGrid w:val="0"/>
              <w:jc w:val="center"/>
              <w:rPr>
                <w:rFonts w:asciiTheme="minorEastAsia" w:hAnsiTheme="minorEastAsia"/>
                <w:b/>
                <w:szCs w:val="21"/>
              </w:rPr>
            </w:pPr>
            <w:r>
              <w:rPr>
                <w:rFonts w:hint="eastAsia" w:asciiTheme="minorEastAsia" w:hAnsiTheme="minorEastAsia"/>
                <w:b/>
                <w:szCs w:val="21"/>
              </w:rPr>
              <w:t>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148" w:type="dxa"/>
            <w:vMerge w:val="restart"/>
            <w:tcBorders>
              <w:top w:val="single" w:color="auto" w:sz="4" w:space="0"/>
              <w:left w:val="single" w:color="auto" w:sz="4" w:space="0"/>
              <w:right w:val="single" w:color="auto" w:sz="4" w:space="0"/>
            </w:tcBorders>
            <w:vAlign w:val="center"/>
          </w:tcPr>
          <w:p>
            <w:pPr>
              <w:jc w:val="center"/>
              <w:rPr>
                <w:rFonts w:cs="Times New Roman" w:asciiTheme="minorEastAsia" w:hAnsiTheme="minorEastAsia"/>
                <w:b/>
                <w:szCs w:val="21"/>
              </w:rPr>
            </w:pPr>
            <w:r>
              <w:rPr>
                <w:rFonts w:hint="eastAsia" w:cs="Times New Roman" w:asciiTheme="minorEastAsia" w:hAnsiTheme="minorEastAsia"/>
                <w:b/>
                <w:szCs w:val="21"/>
              </w:rPr>
              <w:t>3、商务部分（25%）</w:t>
            </w:r>
          </w:p>
        </w:tc>
        <w:tc>
          <w:tcPr>
            <w:tcW w:w="1237" w:type="dxa"/>
            <w:tcBorders>
              <w:top w:val="single" w:color="auto" w:sz="4" w:space="0"/>
              <w:left w:val="single" w:color="auto" w:sz="4" w:space="0"/>
              <w:right w:val="single" w:color="auto" w:sz="4" w:space="0"/>
            </w:tcBorders>
            <w:vAlign w:val="center"/>
          </w:tcPr>
          <w:p>
            <w:pPr>
              <w:jc w:val="center"/>
              <w:rPr>
                <w:rFonts w:cs="Times New Roman" w:asciiTheme="minorEastAsia" w:hAnsiTheme="minorEastAsia"/>
                <w:szCs w:val="21"/>
              </w:rPr>
            </w:pPr>
            <w:r>
              <w:rPr>
                <w:rFonts w:hint="eastAsia" w:cs="Times New Roman" w:asciiTheme="minorEastAsia" w:hAnsiTheme="minorEastAsia"/>
                <w:szCs w:val="21"/>
              </w:rPr>
              <w:t>供应商业绩</w:t>
            </w:r>
          </w:p>
        </w:tc>
        <w:tc>
          <w:tcPr>
            <w:tcW w:w="748" w:type="dxa"/>
            <w:tcBorders>
              <w:top w:val="single" w:color="auto" w:sz="4" w:space="0"/>
              <w:left w:val="single" w:color="auto" w:sz="4" w:space="0"/>
              <w:right w:val="single" w:color="auto" w:sz="4" w:space="0"/>
            </w:tcBorders>
            <w:vAlign w:val="center"/>
          </w:tcPr>
          <w:p>
            <w:pPr>
              <w:topLinePunct/>
              <w:jc w:val="center"/>
              <w:rPr>
                <w:rFonts w:cs="Times New Roman" w:asciiTheme="minorEastAsia" w:hAnsiTheme="minorEastAsia"/>
                <w:szCs w:val="21"/>
              </w:rPr>
            </w:pPr>
            <w:r>
              <w:rPr>
                <w:rFonts w:hint="eastAsia" w:cs="Times New Roman" w:asciiTheme="minorEastAsia" w:hAnsiTheme="minorEastAsia"/>
                <w:szCs w:val="21"/>
              </w:rPr>
              <w:t>6</w:t>
            </w:r>
          </w:p>
        </w:tc>
        <w:tc>
          <w:tcPr>
            <w:tcW w:w="5812" w:type="dxa"/>
            <w:tcBorders>
              <w:top w:val="single" w:color="auto" w:sz="4" w:space="0"/>
              <w:left w:val="single" w:color="auto" w:sz="4" w:space="0"/>
              <w:right w:val="single" w:color="auto" w:sz="4" w:space="0"/>
            </w:tcBorders>
            <w:vAlign w:val="center"/>
          </w:tcPr>
          <w:p>
            <w:pPr>
              <w:jc w:val="left"/>
              <w:rPr>
                <w:rFonts w:cs="Times New Roman" w:asciiTheme="minorEastAsia" w:hAnsiTheme="minorEastAsia"/>
                <w:szCs w:val="21"/>
              </w:rPr>
            </w:pPr>
            <w:r>
              <w:rPr>
                <w:rFonts w:hint="eastAsia" w:cs="Times New Roman" w:asciiTheme="minorEastAsia" w:hAnsiTheme="minorEastAsia"/>
                <w:szCs w:val="21"/>
              </w:rPr>
              <w:t>根据招标文件要求和投标文件相关内容评定。投标人提供</w:t>
            </w:r>
            <w:r>
              <w:rPr>
                <w:rFonts w:cs="Times New Roman" w:asciiTheme="minorEastAsia" w:hAnsiTheme="minorEastAsia"/>
                <w:szCs w:val="21"/>
              </w:rPr>
              <w:t>1</w:t>
            </w:r>
            <w:r>
              <w:rPr>
                <w:rFonts w:hint="eastAsia" w:cs="Times New Roman" w:asciiTheme="minorEastAsia" w:hAnsiTheme="minorEastAsia"/>
                <w:szCs w:val="21"/>
              </w:rPr>
              <w:t>个类似项目业绩（类似项目业绩是指：为消防维保业绩，须提供合同复印件），得3分，本项最多得6分；未提供证明材料或证明材料不符要求者，此项不得分。</w:t>
            </w:r>
          </w:p>
        </w:tc>
        <w:tc>
          <w:tcPr>
            <w:tcW w:w="1279" w:type="dxa"/>
            <w:tcBorders>
              <w:top w:val="single" w:color="auto" w:sz="4" w:space="0"/>
              <w:left w:val="single" w:color="auto" w:sz="4" w:space="0"/>
              <w:right w:val="single" w:color="auto" w:sz="4" w:space="0"/>
            </w:tcBorders>
            <w:vAlign w:val="center"/>
          </w:tcPr>
          <w:p>
            <w:pPr>
              <w:wordWrap w:val="0"/>
              <w:topLinePunct/>
              <w:jc w:val="left"/>
              <w:rPr>
                <w:rFonts w:asciiTheme="minorEastAsia" w:hAnsiTheme="minorEastAsia"/>
                <w:b/>
                <w:szCs w:val="21"/>
              </w:rPr>
            </w:pPr>
            <w:r>
              <w:rPr>
                <w:rFonts w:hint="eastAsia" w:asciiTheme="minorEastAsia" w:hAnsiTheme="minorEastAsia"/>
                <w:b/>
                <w:szCs w:val="21"/>
              </w:rPr>
              <w:t>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1148" w:type="dxa"/>
            <w:vMerge w:val="continue"/>
            <w:tcBorders>
              <w:left w:val="single" w:color="auto" w:sz="4" w:space="0"/>
              <w:right w:val="single" w:color="auto" w:sz="4" w:space="0"/>
            </w:tcBorders>
            <w:shd w:val="clear" w:color="auto" w:fill="auto"/>
            <w:vAlign w:val="center"/>
          </w:tcPr>
          <w:p>
            <w:pPr>
              <w:wordWrap w:val="0"/>
              <w:topLinePunct/>
              <w:ind w:firstLine="210" w:firstLineChars="100"/>
              <w:jc w:val="left"/>
              <w:rPr>
                <w:rFonts w:asciiTheme="minorEastAsia" w:hAnsiTheme="minorEastAsia"/>
                <w:szCs w:val="21"/>
              </w:rPr>
            </w:pPr>
          </w:p>
        </w:tc>
        <w:tc>
          <w:tcPr>
            <w:tcW w:w="1237" w:type="dxa"/>
            <w:tcBorders>
              <w:top w:val="single" w:color="auto" w:sz="4" w:space="0"/>
              <w:left w:val="single" w:color="auto" w:sz="4" w:space="0"/>
              <w:right w:val="single" w:color="auto" w:sz="4" w:space="0"/>
            </w:tcBorders>
            <w:shd w:val="clear" w:color="auto" w:fill="auto"/>
            <w:vAlign w:val="center"/>
          </w:tcPr>
          <w:p>
            <w:pPr>
              <w:jc w:val="center"/>
              <w:rPr>
                <w:rFonts w:cs="Times New Roman" w:asciiTheme="minorEastAsia" w:hAnsiTheme="minorEastAsia"/>
                <w:szCs w:val="21"/>
              </w:rPr>
            </w:pPr>
            <w:r>
              <w:rPr>
                <w:rFonts w:hint="eastAsia" w:cs="Times New Roman" w:asciiTheme="minorEastAsia" w:hAnsiTheme="minorEastAsia"/>
                <w:szCs w:val="21"/>
              </w:rPr>
              <w:t>售后服务机构</w:t>
            </w:r>
          </w:p>
        </w:tc>
        <w:tc>
          <w:tcPr>
            <w:tcW w:w="748" w:type="dxa"/>
            <w:tcBorders>
              <w:left w:val="single" w:color="auto" w:sz="4" w:space="0"/>
              <w:right w:val="single" w:color="auto" w:sz="4" w:space="0"/>
            </w:tcBorders>
            <w:shd w:val="clear" w:color="auto" w:fill="auto"/>
            <w:vAlign w:val="center"/>
          </w:tcPr>
          <w:p>
            <w:pPr>
              <w:wordWrap w:val="0"/>
              <w:topLinePunct/>
              <w:jc w:val="center"/>
              <w:rPr>
                <w:rFonts w:cs="Times New Roman" w:asciiTheme="minorEastAsia" w:hAnsiTheme="minorEastAsia"/>
                <w:szCs w:val="21"/>
              </w:rPr>
            </w:pPr>
            <w:r>
              <w:rPr>
                <w:rFonts w:hint="eastAsia" w:cs="Times New Roman" w:asciiTheme="minorEastAsia" w:hAnsiTheme="minorEastAsia"/>
                <w:szCs w:val="21"/>
              </w:rPr>
              <w:t>6</w:t>
            </w:r>
          </w:p>
        </w:tc>
        <w:tc>
          <w:tcPr>
            <w:tcW w:w="5812" w:type="dxa"/>
            <w:tcBorders>
              <w:left w:val="single" w:color="auto" w:sz="4" w:space="0"/>
              <w:right w:val="single" w:color="auto" w:sz="4" w:space="0"/>
            </w:tcBorders>
            <w:shd w:val="clear" w:color="auto" w:fill="auto"/>
            <w:vAlign w:val="center"/>
          </w:tcPr>
          <w:p>
            <w:pPr>
              <w:ind w:firstLine="420" w:firstLineChars="200"/>
              <w:jc w:val="left"/>
              <w:rPr>
                <w:rFonts w:cs="Times New Roman" w:asciiTheme="minorEastAsia" w:hAnsiTheme="minorEastAsia"/>
                <w:szCs w:val="21"/>
              </w:rPr>
            </w:pPr>
            <w:r>
              <w:rPr>
                <w:rFonts w:hint="eastAsia" w:cs="Times New Roman" w:asciiTheme="minorEastAsia" w:hAnsiTheme="minorEastAsia"/>
                <w:szCs w:val="21"/>
              </w:rPr>
              <w:t>供应商承诺为本项目质保期间进行</w:t>
            </w:r>
            <w:r>
              <w:rPr>
                <w:rFonts w:cs="Times New Roman" w:asciiTheme="minorEastAsia" w:hAnsiTheme="minorEastAsia"/>
                <w:szCs w:val="21"/>
              </w:rPr>
              <w:t>24</w:t>
            </w:r>
            <w:r>
              <w:rPr>
                <w:rFonts w:hint="eastAsia" w:cs="Times New Roman" w:asciiTheme="minorEastAsia" w:hAnsiTheme="minorEastAsia"/>
                <w:szCs w:val="21"/>
              </w:rPr>
              <w:t>小时服务的得3分，供应商承诺在本地设立售后服务点或机构的得3分。提供服务承诺函加盖供应商鲜章，本项最高6分，不提供不得分）</w:t>
            </w:r>
          </w:p>
        </w:tc>
        <w:tc>
          <w:tcPr>
            <w:tcW w:w="1279" w:type="dxa"/>
            <w:tcBorders>
              <w:left w:val="single" w:color="auto" w:sz="4" w:space="0"/>
              <w:right w:val="single" w:color="auto" w:sz="4" w:space="0"/>
            </w:tcBorders>
            <w:shd w:val="clear" w:color="auto" w:fill="auto"/>
            <w:vAlign w:val="center"/>
          </w:tcPr>
          <w:p>
            <w:pPr>
              <w:wordWrap w:val="0"/>
              <w:topLinePunct/>
              <w:rPr>
                <w:rFonts w:asciiTheme="minorEastAsia" w:hAnsiTheme="minorEastAsia"/>
                <w:b/>
                <w:szCs w:val="21"/>
              </w:rPr>
            </w:pPr>
            <w:r>
              <w:rPr>
                <w:rFonts w:hint="eastAsia" w:asciiTheme="minorEastAsia" w:hAnsiTheme="minorEastAsia"/>
                <w:b/>
                <w:szCs w:val="21"/>
              </w:rPr>
              <w:t>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148" w:type="dxa"/>
            <w:vMerge w:val="continue"/>
            <w:tcBorders>
              <w:left w:val="single" w:color="auto" w:sz="4" w:space="0"/>
              <w:right w:val="single" w:color="auto" w:sz="4" w:space="0"/>
            </w:tcBorders>
            <w:shd w:val="clear" w:color="auto" w:fill="auto"/>
            <w:vAlign w:val="center"/>
          </w:tcPr>
          <w:p>
            <w:pPr>
              <w:wordWrap w:val="0"/>
              <w:topLinePunct/>
              <w:ind w:firstLine="210" w:firstLineChars="100"/>
              <w:jc w:val="left"/>
              <w:rPr>
                <w:rFonts w:asciiTheme="minorEastAsia" w:hAnsiTheme="minorEastAsia"/>
                <w:szCs w:val="21"/>
              </w:rPr>
            </w:pPr>
          </w:p>
        </w:tc>
        <w:tc>
          <w:tcPr>
            <w:tcW w:w="1237" w:type="dxa"/>
            <w:tcBorders>
              <w:top w:val="single" w:color="auto" w:sz="4" w:space="0"/>
              <w:left w:val="single" w:color="auto" w:sz="4" w:space="0"/>
              <w:right w:val="single" w:color="auto" w:sz="4" w:space="0"/>
            </w:tcBorders>
            <w:shd w:val="clear" w:color="auto" w:fill="auto"/>
            <w:vAlign w:val="center"/>
          </w:tcPr>
          <w:p>
            <w:pPr>
              <w:jc w:val="center"/>
              <w:rPr>
                <w:rFonts w:cs="Times New Roman" w:asciiTheme="minorEastAsia" w:hAnsiTheme="minorEastAsia"/>
                <w:szCs w:val="21"/>
              </w:rPr>
            </w:pPr>
            <w:r>
              <w:rPr>
                <w:rFonts w:hint="eastAsia" w:cs="Times New Roman" w:asciiTheme="minorEastAsia" w:hAnsiTheme="minorEastAsia"/>
                <w:szCs w:val="21"/>
              </w:rPr>
              <w:t>售后服务措施保证</w:t>
            </w:r>
          </w:p>
        </w:tc>
        <w:tc>
          <w:tcPr>
            <w:tcW w:w="748" w:type="dxa"/>
            <w:tcBorders>
              <w:left w:val="single" w:color="auto" w:sz="4" w:space="0"/>
              <w:right w:val="single" w:color="auto" w:sz="4" w:space="0"/>
            </w:tcBorders>
            <w:shd w:val="clear" w:color="auto" w:fill="auto"/>
            <w:vAlign w:val="center"/>
          </w:tcPr>
          <w:p>
            <w:pPr>
              <w:wordWrap w:val="0"/>
              <w:topLinePunct/>
              <w:jc w:val="center"/>
              <w:rPr>
                <w:rFonts w:cs="Times New Roman" w:asciiTheme="minorEastAsia" w:hAnsiTheme="minorEastAsia"/>
                <w:szCs w:val="21"/>
              </w:rPr>
            </w:pPr>
            <w:r>
              <w:rPr>
                <w:rFonts w:hint="eastAsia" w:cs="Times New Roman" w:asciiTheme="minorEastAsia" w:hAnsiTheme="minorEastAsia"/>
                <w:szCs w:val="21"/>
              </w:rPr>
              <w:t>13</w:t>
            </w:r>
          </w:p>
        </w:tc>
        <w:tc>
          <w:tcPr>
            <w:tcW w:w="5812" w:type="dxa"/>
            <w:tcBorders>
              <w:left w:val="single" w:color="auto" w:sz="4" w:space="0"/>
              <w:right w:val="single" w:color="auto" w:sz="4" w:space="0"/>
            </w:tcBorders>
            <w:shd w:val="clear" w:color="auto" w:fill="auto"/>
            <w:vAlign w:val="center"/>
          </w:tcPr>
          <w:p>
            <w:pPr>
              <w:jc w:val="left"/>
              <w:rPr>
                <w:rFonts w:cs="Times New Roman" w:asciiTheme="minorEastAsia" w:hAnsiTheme="minorEastAsia"/>
                <w:szCs w:val="21"/>
              </w:rPr>
            </w:pPr>
            <w:r>
              <w:rPr>
                <w:rFonts w:hint="eastAsia" w:cs="Times New Roman" w:asciiTheme="minorEastAsia" w:hAnsiTheme="minorEastAsia"/>
                <w:szCs w:val="21"/>
              </w:rPr>
              <w:t>1.现场维护保养技术人员提供2人（含）以上得6分，1人不得分。</w:t>
            </w:r>
          </w:p>
          <w:p>
            <w:pPr>
              <w:jc w:val="left"/>
              <w:rPr>
                <w:rFonts w:cs="Times New Roman" w:asciiTheme="minorEastAsia" w:hAnsiTheme="minorEastAsia"/>
                <w:szCs w:val="21"/>
              </w:rPr>
            </w:pPr>
            <w:r>
              <w:rPr>
                <w:rFonts w:hint="eastAsia" w:cs="Times New Roman" w:asciiTheme="minorEastAsia" w:hAnsiTheme="minorEastAsia"/>
                <w:szCs w:val="21"/>
              </w:rPr>
              <w:t>2.提供一级注册消防工程师资质证书的得3分，无资质证书不得分。（并提供证书和近3个月社保缴费为依据，不提供不得分）；</w:t>
            </w:r>
          </w:p>
          <w:p>
            <w:pPr>
              <w:jc w:val="left"/>
              <w:rPr>
                <w:rFonts w:cs="Times New Roman" w:asciiTheme="minorEastAsia" w:hAnsiTheme="minorEastAsia"/>
                <w:szCs w:val="21"/>
              </w:rPr>
            </w:pPr>
            <w:r>
              <w:rPr>
                <w:rFonts w:hint="eastAsia" w:cs="Times New Roman" w:asciiTheme="minorEastAsia" w:hAnsiTheme="minorEastAsia"/>
                <w:szCs w:val="21"/>
              </w:rPr>
              <w:t>3.响应时间20分钟内并到达现场得4分，20分钟至30分钟内到达现场得2分，30分钟以上不得分。</w:t>
            </w:r>
          </w:p>
        </w:tc>
        <w:tc>
          <w:tcPr>
            <w:tcW w:w="1279" w:type="dxa"/>
            <w:tcBorders>
              <w:left w:val="single" w:color="auto" w:sz="4" w:space="0"/>
              <w:right w:val="single" w:color="auto" w:sz="4" w:space="0"/>
            </w:tcBorders>
            <w:shd w:val="clear" w:color="auto" w:fill="auto"/>
            <w:vAlign w:val="center"/>
          </w:tcPr>
          <w:p>
            <w:pPr>
              <w:wordWrap w:val="0"/>
              <w:topLinePunct/>
              <w:jc w:val="left"/>
              <w:rPr>
                <w:rFonts w:asciiTheme="minorEastAsia" w:hAnsiTheme="minorEastAsia"/>
                <w:b/>
                <w:szCs w:val="21"/>
              </w:rPr>
            </w:pPr>
            <w:r>
              <w:rPr>
                <w:rFonts w:hint="eastAsia" w:asciiTheme="minorEastAsia" w:hAnsiTheme="minorEastAsia"/>
                <w:b/>
                <w:szCs w:val="21"/>
              </w:rPr>
              <w:t>原件备查</w:t>
            </w:r>
          </w:p>
        </w:tc>
      </w:tr>
    </w:tbl>
    <w:p>
      <w:pPr>
        <w:widowControl/>
        <w:spacing w:line="500" w:lineRule="exact"/>
        <w:ind w:firstLine="560" w:firstLineChars="200"/>
        <w:rPr>
          <w:rFonts w:cs="宋体" w:asciiTheme="minorEastAsia" w:hAnsiTheme="minorEastAsia"/>
          <w:kern w:val="0"/>
          <w:sz w:val="28"/>
          <w:szCs w:val="28"/>
        </w:rPr>
      </w:pP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五、无效响应条款</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成交供应商或其响应文件出现下列情况之一者，应为无效响应：</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1.响应文件未按采购文件要求签署、盖章的；</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2.不具备采购文件中规定的资格要求的；</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3.报价超过采购文件中规定的预算金额或者最高限价的；</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4.响应文件含有采购人不能接受的附加条件的；</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5.符合专业条件的供应商或者对采购文件作实质响应的供应商不足三家的；</w:t>
      </w:r>
    </w:p>
    <w:p>
      <w:pPr>
        <w:widowControl/>
        <w:spacing w:line="500" w:lineRule="exact"/>
        <w:ind w:firstLine="700" w:firstLineChars="250"/>
        <w:rPr>
          <w:rFonts w:cs="宋体" w:asciiTheme="minorEastAsia" w:hAnsiTheme="minorEastAsia"/>
          <w:kern w:val="0"/>
          <w:sz w:val="28"/>
          <w:szCs w:val="28"/>
        </w:rPr>
      </w:pPr>
      <w:r>
        <w:rPr>
          <w:rFonts w:hint="eastAsia" w:cs="宋体" w:asciiTheme="minorEastAsia" w:hAnsiTheme="minorEastAsia"/>
          <w:kern w:val="0"/>
          <w:sz w:val="28"/>
          <w:szCs w:val="28"/>
        </w:rPr>
        <w:t>6.出现影响采购公正的违法、违规行为的；</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六</w:t>
      </w:r>
      <w:r>
        <w:rPr>
          <w:rFonts w:cs="宋体" w:asciiTheme="minorEastAsia" w:hAnsiTheme="minorEastAsia"/>
          <w:kern w:val="0"/>
          <w:sz w:val="28"/>
          <w:szCs w:val="28"/>
        </w:rPr>
        <w:t>、成交通知</w:t>
      </w:r>
    </w:p>
    <w:p>
      <w:pPr>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成交</w:t>
      </w:r>
      <w:r>
        <w:rPr>
          <w:rFonts w:cs="宋体" w:asciiTheme="minorEastAsia" w:hAnsiTheme="minorEastAsia"/>
          <w:kern w:val="0"/>
          <w:sz w:val="28"/>
          <w:szCs w:val="28"/>
        </w:rPr>
        <w:t>结果将在《</w:t>
      </w:r>
      <w:r>
        <w:rPr>
          <w:rFonts w:hint="eastAsia" w:cs="宋体" w:asciiTheme="minorEastAsia" w:hAnsiTheme="minorEastAsia"/>
          <w:kern w:val="0"/>
          <w:sz w:val="28"/>
          <w:szCs w:val="28"/>
        </w:rPr>
        <w:t>蒲江县中医医院官</w:t>
      </w:r>
      <w:r>
        <w:rPr>
          <w:rFonts w:cs="宋体" w:asciiTheme="minorEastAsia" w:hAnsiTheme="minorEastAsia"/>
          <w:kern w:val="0"/>
          <w:sz w:val="28"/>
          <w:szCs w:val="28"/>
        </w:rPr>
        <w:t>网》</w:t>
      </w:r>
    </w:p>
    <w:p>
      <w:pPr>
        <w:ind w:firstLine="560" w:firstLineChars="200"/>
        <w:rPr>
          <w:rFonts w:cs="宋体" w:asciiTheme="minorEastAsia" w:hAnsiTheme="minorEastAsia"/>
          <w:kern w:val="0"/>
          <w:sz w:val="28"/>
          <w:szCs w:val="28"/>
        </w:rPr>
      </w:pPr>
      <w:r>
        <w:rPr>
          <w:rFonts w:cs="宋体" w:asciiTheme="minorEastAsia" w:hAnsiTheme="minorEastAsia"/>
          <w:kern w:val="0"/>
          <w:sz w:val="28"/>
          <w:szCs w:val="28"/>
        </w:rPr>
        <w:t>（http://</w:t>
      </w:r>
      <w:r>
        <w:rPr>
          <w:rFonts w:hint="eastAsia" w:asciiTheme="majorEastAsia" w:hAnsiTheme="majorEastAsia" w:eastAsiaTheme="majorEastAsia" w:cstheme="majorEastAsia"/>
          <w:sz w:val="32"/>
          <w:szCs w:val="32"/>
        </w:rPr>
        <w:t>pjxzyyy.com/index.aspx</w:t>
      </w:r>
      <w:r>
        <w:rPr>
          <w:rFonts w:cs="宋体" w:asciiTheme="minorEastAsia" w:hAnsiTheme="minorEastAsia"/>
          <w:kern w:val="0"/>
          <w:sz w:val="28"/>
          <w:szCs w:val="28"/>
        </w:rPr>
        <w:t>）上公示。</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七、质疑与答复</w:t>
      </w:r>
    </w:p>
    <w:p>
      <w:pPr>
        <w:spacing w:line="660" w:lineRule="exact"/>
        <w:rPr>
          <w:rFonts w:cs="宋体" w:asciiTheme="minorEastAsia" w:hAnsiTheme="minorEastAsia"/>
          <w:kern w:val="0"/>
          <w:sz w:val="28"/>
          <w:szCs w:val="28"/>
        </w:rPr>
      </w:pPr>
      <w:r>
        <w:rPr>
          <w:rFonts w:hint="eastAsia" w:cs="宋体" w:asciiTheme="minorEastAsia" w:hAnsiTheme="minorEastAsia"/>
          <w:kern w:val="0"/>
          <w:sz w:val="28"/>
          <w:szCs w:val="28"/>
        </w:rPr>
        <w:t>供应商对成交结果有异议的，应当在</w:t>
      </w:r>
      <w:r>
        <w:rPr>
          <w:rFonts w:hint="eastAsia" w:asciiTheme="majorEastAsia" w:hAnsiTheme="majorEastAsia" w:eastAsiaTheme="majorEastAsia" w:cstheme="majorEastAsia"/>
          <w:kern w:val="0"/>
          <w:sz w:val="30"/>
          <w:szCs w:val="30"/>
        </w:rPr>
        <w:t>公示期内以真实姓名向院办公室电话、书面反映或面谈，联系电话：（028）88554946，</w:t>
      </w:r>
      <w:r>
        <w:rPr>
          <w:rFonts w:hint="eastAsia" w:cs="宋体" w:asciiTheme="minorEastAsia" w:hAnsiTheme="minorEastAsia"/>
          <w:kern w:val="0"/>
          <w:sz w:val="28"/>
          <w:szCs w:val="28"/>
        </w:rPr>
        <w:t>并附相关证明材料。</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八</w:t>
      </w:r>
      <w:r>
        <w:rPr>
          <w:rFonts w:cs="宋体" w:asciiTheme="minorEastAsia" w:hAnsiTheme="minorEastAsia"/>
          <w:kern w:val="0"/>
          <w:sz w:val="28"/>
          <w:szCs w:val="28"/>
        </w:rPr>
        <w:t>、合同签订</w:t>
      </w:r>
    </w:p>
    <w:p>
      <w:pPr>
        <w:widowControl/>
        <w:spacing w:line="500" w:lineRule="exact"/>
        <w:ind w:firstLine="560" w:firstLineChars="200"/>
        <w:rPr>
          <w:rFonts w:cs="宋体" w:asciiTheme="minorEastAsia" w:hAnsiTheme="minorEastAsia"/>
          <w:kern w:val="0"/>
          <w:sz w:val="28"/>
          <w:szCs w:val="28"/>
        </w:rPr>
      </w:pPr>
      <w:r>
        <w:rPr>
          <w:rFonts w:cs="宋体" w:asciiTheme="minorEastAsia" w:hAnsiTheme="minorEastAsia"/>
          <w:kern w:val="0"/>
          <w:sz w:val="28"/>
          <w:szCs w:val="28"/>
        </w:rPr>
        <w:t>1</w:t>
      </w:r>
      <w:r>
        <w:rPr>
          <w:rFonts w:hint="eastAsia" w:cs="宋体" w:asciiTheme="minorEastAsia" w:hAnsiTheme="minorEastAsia"/>
          <w:kern w:val="0"/>
          <w:sz w:val="28"/>
          <w:szCs w:val="28"/>
        </w:rPr>
        <w:t>.成交供应商在公示期满3个工作日无异议后</w:t>
      </w:r>
      <w:r>
        <w:rPr>
          <w:rFonts w:cs="宋体" w:asciiTheme="minorEastAsia" w:hAnsiTheme="minorEastAsia"/>
          <w:kern w:val="0"/>
          <w:sz w:val="28"/>
          <w:szCs w:val="28"/>
        </w:rPr>
        <w:t>与采购单位签订《项目</w:t>
      </w:r>
      <w:r>
        <w:rPr>
          <w:rFonts w:hint="eastAsia" w:cs="宋体" w:asciiTheme="minorEastAsia" w:hAnsiTheme="minorEastAsia"/>
          <w:kern w:val="0"/>
          <w:sz w:val="28"/>
          <w:szCs w:val="28"/>
        </w:rPr>
        <w:t>服务</w:t>
      </w:r>
      <w:r>
        <w:rPr>
          <w:rFonts w:cs="宋体" w:asciiTheme="minorEastAsia" w:hAnsiTheme="minorEastAsia"/>
          <w:kern w:val="0"/>
          <w:sz w:val="28"/>
          <w:szCs w:val="28"/>
        </w:rPr>
        <w:t>合同》</w:t>
      </w:r>
      <w:r>
        <w:rPr>
          <w:rFonts w:hint="eastAsia" w:cs="宋体" w:asciiTheme="minorEastAsia" w:hAnsiTheme="minorEastAsia"/>
          <w:kern w:val="0"/>
          <w:sz w:val="28"/>
          <w:szCs w:val="28"/>
        </w:rPr>
        <w:t>并同时签订《廉政合同》</w:t>
      </w:r>
      <w:r>
        <w:rPr>
          <w:rFonts w:cs="宋体" w:asciiTheme="minorEastAsia" w:hAnsiTheme="minorEastAsia"/>
          <w:kern w:val="0"/>
          <w:sz w:val="28"/>
          <w:szCs w:val="28"/>
        </w:rPr>
        <w:t>，合同内容应与《采购文件》的内容和要求一致，合同违约责任等其他未明确事项，由供需双方在合同中协商约定。</w:t>
      </w:r>
      <w:r>
        <w:rPr>
          <w:rFonts w:hint="eastAsia" w:cs="宋体" w:asciiTheme="minorEastAsia" w:hAnsiTheme="minorEastAsia"/>
          <w:kern w:val="0"/>
          <w:sz w:val="28"/>
          <w:szCs w:val="28"/>
        </w:rPr>
        <w:t>公示期满10个工作日内未签订合同者视为自动放弃。</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2.</w:t>
      </w:r>
      <w:r>
        <w:rPr>
          <w:rFonts w:cs="宋体" w:asciiTheme="minorEastAsia" w:hAnsiTheme="minorEastAsia"/>
          <w:kern w:val="0"/>
          <w:sz w:val="28"/>
          <w:szCs w:val="28"/>
        </w:rPr>
        <w:t>若</w:t>
      </w:r>
      <w:r>
        <w:rPr>
          <w:rFonts w:hint="eastAsia" w:cs="宋体" w:asciiTheme="minorEastAsia" w:hAnsiTheme="minorEastAsia"/>
          <w:kern w:val="0"/>
          <w:sz w:val="28"/>
          <w:szCs w:val="28"/>
        </w:rPr>
        <w:t>成交供应商</w:t>
      </w:r>
      <w:r>
        <w:rPr>
          <w:rFonts w:cs="宋体" w:asciiTheme="minorEastAsia" w:hAnsiTheme="minorEastAsia"/>
          <w:kern w:val="0"/>
          <w:sz w:val="28"/>
          <w:szCs w:val="28"/>
        </w:rPr>
        <w:t>放弃成交项目或</w:t>
      </w:r>
      <w:r>
        <w:rPr>
          <w:rFonts w:hint="eastAsia" w:cs="宋体" w:asciiTheme="minorEastAsia" w:hAnsiTheme="minorEastAsia"/>
          <w:kern w:val="0"/>
          <w:sz w:val="28"/>
          <w:szCs w:val="28"/>
        </w:rPr>
        <w:t>不遵守响应承诺时</w:t>
      </w:r>
      <w:r>
        <w:rPr>
          <w:rFonts w:cs="宋体" w:asciiTheme="minorEastAsia" w:hAnsiTheme="minorEastAsia"/>
          <w:kern w:val="0"/>
          <w:sz w:val="28"/>
          <w:szCs w:val="28"/>
        </w:rPr>
        <w:t>，由</w:t>
      </w:r>
      <w:r>
        <w:rPr>
          <w:rFonts w:hint="eastAsia" w:cs="宋体" w:asciiTheme="minorEastAsia" w:hAnsiTheme="minorEastAsia"/>
          <w:kern w:val="0"/>
          <w:sz w:val="28"/>
          <w:szCs w:val="28"/>
        </w:rPr>
        <w:t>蒲江县中医医院</w:t>
      </w:r>
      <w:r>
        <w:rPr>
          <w:rFonts w:cs="宋体" w:asciiTheme="minorEastAsia" w:hAnsiTheme="minorEastAsia"/>
          <w:kern w:val="0"/>
          <w:sz w:val="28"/>
          <w:szCs w:val="28"/>
        </w:rPr>
        <w:t>在</w:t>
      </w:r>
      <w:r>
        <w:rPr>
          <w:rFonts w:hint="eastAsia" w:cs="宋体" w:asciiTheme="minorEastAsia" w:hAnsiTheme="minorEastAsia"/>
          <w:kern w:val="0"/>
          <w:sz w:val="28"/>
          <w:szCs w:val="28"/>
        </w:rPr>
        <w:t>成交</w:t>
      </w:r>
      <w:r>
        <w:rPr>
          <w:rFonts w:cs="宋体" w:asciiTheme="minorEastAsia" w:hAnsiTheme="minorEastAsia"/>
          <w:kern w:val="0"/>
          <w:sz w:val="28"/>
          <w:szCs w:val="28"/>
        </w:rPr>
        <w:t>候选</w:t>
      </w:r>
      <w:r>
        <w:rPr>
          <w:rFonts w:hint="eastAsia" w:cs="宋体" w:asciiTheme="minorEastAsia" w:hAnsiTheme="minorEastAsia"/>
          <w:kern w:val="0"/>
          <w:sz w:val="28"/>
          <w:szCs w:val="28"/>
        </w:rPr>
        <w:t>供应商</w:t>
      </w:r>
      <w:r>
        <w:rPr>
          <w:rFonts w:cs="宋体" w:asciiTheme="minorEastAsia" w:hAnsiTheme="minorEastAsia"/>
          <w:kern w:val="0"/>
          <w:sz w:val="28"/>
          <w:szCs w:val="28"/>
        </w:rPr>
        <w:t>中</w:t>
      </w:r>
      <w:r>
        <w:rPr>
          <w:rFonts w:hint="eastAsia" w:cs="宋体" w:asciiTheme="minorEastAsia" w:hAnsiTheme="minorEastAsia"/>
          <w:kern w:val="0"/>
          <w:sz w:val="28"/>
          <w:szCs w:val="28"/>
        </w:rPr>
        <w:t>依次</w:t>
      </w:r>
      <w:r>
        <w:rPr>
          <w:rFonts w:cs="宋体" w:asciiTheme="minorEastAsia" w:hAnsiTheme="minorEastAsia"/>
          <w:kern w:val="0"/>
          <w:sz w:val="28"/>
          <w:szCs w:val="28"/>
        </w:rPr>
        <w:t>确定</w:t>
      </w:r>
      <w:r>
        <w:rPr>
          <w:rFonts w:hint="eastAsia" w:cs="宋体" w:asciiTheme="minorEastAsia" w:hAnsiTheme="minorEastAsia"/>
          <w:kern w:val="0"/>
          <w:sz w:val="28"/>
          <w:szCs w:val="28"/>
        </w:rPr>
        <w:t>，原成交供应商三年内禁止参与蒲江县中医医院一切采购活动。</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九、</w:t>
      </w:r>
      <w:r>
        <w:rPr>
          <w:rFonts w:cs="宋体" w:asciiTheme="minorEastAsia" w:hAnsiTheme="minorEastAsia"/>
          <w:kern w:val="0"/>
          <w:sz w:val="28"/>
          <w:szCs w:val="28"/>
        </w:rPr>
        <w:t>付款方式</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 xml:space="preserve">   每季度付维保服务费一次，凭开具的服务费发票经使用部门考核签字确认后，由财务于次月月底前转账到维保公司指定的基本账户。</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十、采购信息</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1.响应</w:t>
      </w:r>
      <w:r>
        <w:rPr>
          <w:rFonts w:cs="宋体" w:asciiTheme="minorEastAsia" w:hAnsiTheme="minorEastAsia"/>
          <w:kern w:val="0"/>
          <w:sz w:val="28"/>
          <w:szCs w:val="28"/>
        </w:rPr>
        <w:t>文件</w:t>
      </w:r>
      <w:r>
        <w:rPr>
          <w:rFonts w:hint="eastAsia" w:cs="宋体" w:asciiTheme="minorEastAsia" w:hAnsiTheme="minorEastAsia"/>
          <w:kern w:val="0"/>
          <w:sz w:val="28"/>
          <w:szCs w:val="28"/>
        </w:rPr>
        <w:t>递交时间及地点：2023年</w:t>
      </w:r>
      <w:r>
        <w:rPr>
          <w:rFonts w:cs="宋体" w:asciiTheme="minorEastAsia" w:hAnsiTheme="minorEastAsia"/>
          <w:kern w:val="0"/>
          <w:sz w:val="28"/>
          <w:szCs w:val="28"/>
        </w:rPr>
        <w:t xml:space="preserve"> </w:t>
      </w:r>
      <w:r>
        <w:rPr>
          <w:rFonts w:hint="eastAsia" w:cs="宋体" w:asciiTheme="minorEastAsia" w:hAnsiTheme="minorEastAsia"/>
          <w:kern w:val="0"/>
          <w:sz w:val="28"/>
          <w:szCs w:val="28"/>
        </w:rPr>
        <w:t>6月</w:t>
      </w:r>
      <w:r>
        <w:rPr>
          <w:rFonts w:hint="eastAsia" w:cs="宋体" w:asciiTheme="minorEastAsia" w:hAnsiTheme="minorEastAsia"/>
          <w:kern w:val="0"/>
          <w:sz w:val="28"/>
          <w:szCs w:val="28"/>
          <w:lang w:val="en-US" w:eastAsia="zh-CN"/>
        </w:rPr>
        <w:t>9</w:t>
      </w:r>
      <w:r>
        <w:rPr>
          <w:rFonts w:hint="eastAsia" w:cs="宋体" w:asciiTheme="minorEastAsia" w:hAnsiTheme="minorEastAsia"/>
          <w:kern w:val="0"/>
          <w:sz w:val="28"/>
          <w:szCs w:val="28"/>
        </w:rPr>
        <w:t>日17：00前将响应</w:t>
      </w:r>
      <w:r>
        <w:rPr>
          <w:rFonts w:cs="宋体" w:asciiTheme="minorEastAsia" w:hAnsiTheme="minorEastAsia"/>
          <w:kern w:val="0"/>
          <w:sz w:val="28"/>
          <w:szCs w:val="28"/>
        </w:rPr>
        <w:t>文件</w:t>
      </w:r>
      <w:r>
        <w:rPr>
          <w:rFonts w:hint="eastAsia" w:cs="宋体" w:asciiTheme="minorEastAsia" w:hAnsiTheme="minorEastAsia"/>
          <w:kern w:val="0"/>
          <w:sz w:val="28"/>
          <w:szCs w:val="28"/>
        </w:rPr>
        <w:t>（密封）交至保卫科，超过截止时间或不按规定密封的响应文件恕不接受。</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3.成交</w:t>
      </w:r>
      <w:r>
        <w:rPr>
          <w:rFonts w:hint="eastAsia" w:cs="宋体" w:asciiTheme="minorEastAsia" w:hAnsiTheme="minorEastAsia"/>
          <w:kern w:val="0"/>
          <w:sz w:val="28"/>
          <w:szCs w:val="28"/>
          <w:lang w:val="en-US" w:eastAsia="zh-CN"/>
        </w:rPr>
        <w:t>履约</w:t>
      </w:r>
      <w:r>
        <w:rPr>
          <w:rFonts w:hint="eastAsia" w:cs="宋体" w:asciiTheme="minorEastAsia" w:hAnsiTheme="minorEastAsia"/>
          <w:kern w:val="0"/>
          <w:sz w:val="28"/>
          <w:szCs w:val="28"/>
        </w:rPr>
        <w:t>保证金：由成交供应商在签订《项目服务合同》前，交于采购人指定对公账户）</w:t>
      </w:r>
      <w:r>
        <w:rPr>
          <w:rFonts w:hint="eastAsia" w:cs="宋体" w:asciiTheme="minorEastAsia" w:hAnsiTheme="minorEastAsia"/>
          <w:kern w:val="0"/>
          <w:sz w:val="28"/>
          <w:szCs w:val="28"/>
          <w:lang w:eastAsia="zh-CN"/>
        </w:rPr>
        <w:t>，</w:t>
      </w:r>
      <w:r>
        <w:rPr>
          <w:rFonts w:hint="eastAsia" w:cs="宋体" w:asciiTheme="minorEastAsia" w:hAnsiTheme="minorEastAsia"/>
          <w:kern w:val="0"/>
          <w:sz w:val="28"/>
          <w:szCs w:val="28"/>
          <w:lang w:val="en-US" w:eastAsia="zh-CN"/>
        </w:rPr>
        <w:t>合同期满后无息退还剩余部分</w:t>
      </w:r>
      <w:r>
        <w:rPr>
          <w:rFonts w:hint="eastAsia" w:cs="宋体" w:asciiTheme="minorEastAsia" w:hAnsiTheme="minorEastAsia"/>
          <w:kern w:val="0"/>
          <w:sz w:val="28"/>
          <w:szCs w:val="28"/>
        </w:rPr>
        <w:t>。</w:t>
      </w:r>
    </w:p>
    <w:p>
      <w:pPr>
        <w:widowControl/>
        <w:spacing w:line="500" w:lineRule="exact"/>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4.比选时间：另行通知</w:t>
      </w:r>
    </w:p>
    <w:p>
      <w:pPr>
        <w:widowControl/>
        <w:spacing w:line="500" w:lineRule="exact"/>
        <w:ind w:firstLine="560" w:firstLineChars="200"/>
        <w:rPr>
          <w:rFonts w:asciiTheme="minorEastAsia" w:hAnsiTheme="minorEastAsia"/>
          <w:sz w:val="24"/>
          <w:szCs w:val="24"/>
        </w:rPr>
      </w:pPr>
      <w:r>
        <w:rPr>
          <w:rFonts w:hint="eastAsia" w:cs="宋体" w:asciiTheme="minorEastAsia" w:hAnsiTheme="minorEastAsia"/>
          <w:kern w:val="0"/>
          <w:sz w:val="28"/>
          <w:szCs w:val="28"/>
        </w:rPr>
        <w:t>6.联系人：袁老师，联系电话：13541123184（保卫科）</w:t>
      </w:r>
    </w:p>
    <w:p>
      <w:pPr>
        <w:spacing w:line="288" w:lineRule="auto"/>
        <w:ind w:right="480"/>
        <w:rPr>
          <w:rFonts w:asciiTheme="minorEastAsia" w:hAnsiTheme="minorEastAsia"/>
          <w:sz w:val="24"/>
          <w:szCs w:val="24"/>
        </w:rPr>
      </w:pPr>
    </w:p>
    <w:p>
      <w:pPr>
        <w:spacing w:line="288" w:lineRule="auto"/>
        <w:ind w:right="480"/>
        <w:rPr>
          <w:rFonts w:asciiTheme="minorEastAsia" w:hAnsiTheme="minorEastAsia"/>
          <w:sz w:val="24"/>
          <w:szCs w:val="24"/>
        </w:rPr>
      </w:pPr>
    </w:p>
    <w:p>
      <w:pPr>
        <w:spacing w:line="288" w:lineRule="auto"/>
        <w:ind w:right="480"/>
        <w:rPr>
          <w:rFonts w:asciiTheme="minorEastAsia" w:hAnsiTheme="minorEastAsia"/>
          <w:sz w:val="24"/>
          <w:szCs w:val="24"/>
        </w:rPr>
      </w:pPr>
    </w:p>
    <w:p>
      <w:pPr>
        <w:spacing w:line="288" w:lineRule="auto"/>
        <w:ind w:right="480"/>
        <w:rPr>
          <w:rFonts w:asciiTheme="minorEastAsia" w:hAnsiTheme="minorEastAsia"/>
          <w:sz w:val="24"/>
          <w:szCs w:val="24"/>
        </w:rPr>
      </w:pPr>
    </w:p>
    <w:p>
      <w:pPr>
        <w:spacing w:line="288" w:lineRule="auto"/>
        <w:ind w:right="480"/>
        <w:rPr>
          <w:rFonts w:asciiTheme="minorEastAsia" w:hAnsiTheme="minorEastAsia"/>
          <w:sz w:val="24"/>
          <w:szCs w:val="24"/>
        </w:rPr>
      </w:pPr>
    </w:p>
    <w:p>
      <w:pPr>
        <w:pStyle w:val="15"/>
        <w:rPr>
          <w:rFonts w:asciiTheme="minorEastAsia" w:hAnsiTheme="minorEastAsia"/>
          <w:szCs w:val="24"/>
        </w:rPr>
      </w:pPr>
    </w:p>
    <w:p>
      <w:pPr>
        <w:pStyle w:val="15"/>
        <w:rPr>
          <w:rFonts w:asciiTheme="minorEastAsia" w:hAnsiTheme="minorEastAsia"/>
          <w:szCs w:val="24"/>
        </w:rPr>
      </w:pPr>
    </w:p>
    <w:p>
      <w:pPr>
        <w:pStyle w:val="15"/>
        <w:rPr>
          <w:rFonts w:asciiTheme="minorEastAsia" w:hAnsiTheme="minorEastAsia"/>
          <w:szCs w:val="24"/>
        </w:rPr>
      </w:pPr>
    </w:p>
    <w:p>
      <w:pPr>
        <w:spacing w:line="288" w:lineRule="auto"/>
        <w:ind w:right="480"/>
        <w:rPr>
          <w:rFonts w:asciiTheme="minorEastAsia" w:hAnsiTheme="minorEastAsia"/>
          <w:sz w:val="24"/>
          <w:szCs w:val="24"/>
        </w:rPr>
      </w:pPr>
    </w:p>
    <w:p>
      <w:pPr>
        <w:widowControl/>
        <w:jc w:val="left"/>
        <w:rPr>
          <w:rFonts w:asciiTheme="minorEastAsia" w:hAnsiTheme="minorEastAsia"/>
          <w:sz w:val="24"/>
          <w:szCs w:val="24"/>
        </w:rPr>
      </w:pPr>
      <w:r>
        <w:rPr>
          <w:rFonts w:asciiTheme="minorEastAsia" w:hAnsiTheme="minorEastAsia"/>
          <w:sz w:val="24"/>
          <w:szCs w:val="24"/>
        </w:rPr>
        <w:br w:type="page"/>
      </w:r>
    </w:p>
    <w:p>
      <w:pPr>
        <w:spacing w:line="288" w:lineRule="auto"/>
        <w:ind w:right="480"/>
        <w:rPr>
          <w:rFonts w:asciiTheme="minorEastAsia" w:hAnsiTheme="minorEastAsia"/>
          <w:sz w:val="24"/>
          <w:szCs w:val="24"/>
        </w:rPr>
      </w:pPr>
      <w:r>
        <w:rPr>
          <w:rFonts w:hint="eastAsia" w:asciiTheme="minorEastAsia" w:hAnsiTheme="minorEastAsia"/>
          <w:sz w:val="24"/>
          <w:szCs w:val="24"/>
        </w:rPr>
        <w:t>附件1</w:t>
      </w:r>
    </w:p>
    <w:p>
      <w:pPr>
        <w:spacing w:line="288" w:lineRule="auto"/>
        <w:ind w:right="480"/>
        <w:jc w:val="center"/>
        <w:rPr>
          <w:rFonts w:asciiTheme="minorEastAsia" w:hAnsiTheme="minorEastAsia"/>
          <w:b/>
          <w:bCs/>
          <w:sz w:val="24"/>
          <w:szCs w:val="24"/>
        </w:rPr>
      </w:pPr>
      <w:r>
        <w:rPr>
          <w:rFonts w:hint="eastAsia" w:asciiTheme="minorEastAsia" w:hAnsiTheme="minorEastAsia"/>
          <w:b/>
          <w:bCs/>
          <w:sz w:val="24"/>
          <w:szCs w:val="24"/>
        </w:rPr>
        <w:t>报价表</w:t>
      </w:r>
    </w:p>
    <w:p>
      <w:pPr>
        <w:spacing w:line="288" w:lineRule="auto"/>
        <w:ind w:right="480"/>
        <w:jc w:val="center"/>
        <w:rPr>
          <w:rFonts w:asciiTheme="minorEastAsia" w:hAnsiTheme="minorEastAsia"/>
          <w:b/>
          <w:bCs/>
          <w:sz w:val="24"/>
          <w:szCs w:val="24"/>
        </w:rPr>
      </w:pPr>
    </w:p>
    <w:p>
      <w:pPr>
        <w:spacing w:line="288" w:lineRule="auto"/>
        <w:ind w:right="480"/>
        <w:jc w:val="center"/>
        <w:rPr>
          <w:rFonts w:asciiTheme="minorEastAsia" w:hAnsiTheme="minorEastAsia"/>
          <w:b/>
          <w:bCs/>
          <w:sz w:val="24"/>
          <w:szCs w:val="24"/>
        </w:rPr>
      </w:pPr>
    </w:p>
    <w:p>
      <w:pPr>
        <w:spacing w:line="288" w:lineRule="auto"/>
        <w:ind w:right="480"/>
        <w:jc w:val="left"/>
        <w:rPr>
          <w:rFonts w:asciiTheme="minorEastAsia" w:hAnsiTheme="minorEastAsia"/>
          <w:b/>
          <w:bCs/>
          <w:sz w:val="24"/>
          <w:szCs w:val="24"/>
        </w:rPr>
      </w:pPr>
      <w:r>
        <w:rPr>
          <w:rFonts w:hint="eastAsia" w:asciiTheme="minorEastAsia" w:hAnsiTheme="minorEastAsia"/>
          <w:b/>
          <w:bCs/>
          <w:sz w:val="24"/>
          <w:szCs w:val="24"/>
        </w:rPr>
        <w:t>项目名称：</w:t>
      </w:r>
    </w:p>
    <w:tbl>
      <w:tblPr>
        <w:tblStyle w:val="12"/>
        <w:tblW w:w="8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4459"/>
        <w:gridCol w:w="846"/>
        <w:gridCol w:w="1559"/>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81" w:type="dxa"/>
            <w:tcBorders>
              <w:top w:val="single" w:color="auto" w:sz="4" w:space="0"/>
              <w:left w:val="single" w:color="auto" w:sz="4" w:space="0"/>
              <w:right w:val="single" w:color="auto" w:sz="4" w:space="0"/>
            </w:tcBorders>
            <w:vAlign w:val="center"/>
          </w:tcPr>
          <w:p>
            <w:pPr>
              <w:snapToGrid w:val="0"/>
              <w:spacing w:line="400" w:lineRule="exact"/>
              <w:jc w:val="center"/>
              <w:rPr>
                <w:rFonts w:asciiTheme="minorEastAsia" w:hAnsiTheme="minorEastAsia"/>
                <w:sz w:val="24"/>
                <w:szCs w:val="24"/>
              </w:rPr>
            </w:pPr>
            <w:r>
              <w:rPr>
                <w:rFonts w:hint="eastAsia" w:asciiTheme="minorEastAsia" w:hAnsiTheme="minorEastAsia"/>
                <w:sz w:val="24"/>
                <w:szCs w:val="24"/>
              </w:rPr>
              <w:t>序号</w:t>
            </w:r>
          </w:p>
        </w:tc>
        <w:tc>
          <w:tcPr>
            <w:tcW w:w="4459" w:type="dxa"/>
            <w:tcBorders>
              <w:top w:val="single" w:color="auto" w:sz="4" w:space="0"/>
              <w:left w:val="single" w:color="auto" w:sz="4" w:space="0"/>
              <w:right w:val="single" w:color="auto" w:sz="4" w:space="0"/>
            </w:tcBorders>
            <w:vAlign w:val="center"/>
          </w:tcPr>
          <w:p>
            <w:pPr>
              <w:snapToGrid w:val="0"/>
              <w:spacing w:line="400" w:lineRule="exact"/>
              <w:rPr>
                <w:rFonts w:asciiTheme="minorEastAsia" w:hAnsiTheme="minorEastAsia"/>
                <w:sz w:val="24"/>
                <w:szCs w:val="24"/>
              </w:rPr>
            </w:pPr>
            <w:r>
              <w:rPr>
                <w:rFonts w:hint="eastAsia" w:asciiTheme="minorEastAsia" w:hAnsiTheme="minorEastAsia"/>
                <w:sz w:val="24"/>
                <w:szCs w:val="24"/>
              </w:rPr>
              <w:t>服务范围</w:t>
            </w:r>
          </w:p>
        </w:tc>
        <w:tc>
          <w:tcPr>
            <w:tcW w:w="846" w:type="dxa"/>
            <w:tcBorders>
              <w:top w:val="single" w:color="auto" w:sz="4" w:space="0"/>
              <w:left w:val="single" w:color="auto" w:sz="4" w:space="0"/>
              <w:right w:val="single" w:color="auto" w:sz="4" w:space="0"/>
            </w:tcBorders>
            <w:vAlign w:val="center"/>
          </w:tcPr>
          <w:p>
            <w:pPr>
              <w:snapToGrid w:val="0"/>
              <w:spacing w:line="400" w:lineRule="exact"/>
              <w:jc w:val="center"/>
              <w:rPr>
                <w:rFonts w:asciiTheme="minorEastAsia" w:hAnsiTheme="minorEastAsia"/>
                <w:sz w:val="24"/>
                <w:szCs w:val="24"/>
              </w:rPr>
            </w:pPr>
            <w:r>
              <w:rPr>
                <w:rFonts w:hint="eastAsia" w:asciiTheme="minorEastAsia" w:hAnsiTheme="minorEastAsia"/>
                <w:sz w:val="24"/>
                <w:szCs w:val="24"/>
              </w:rPr>
              <w:t>项</w:t>
            </w:r>
          </w:p>
        </w:tc>
        <w:tc>
          <w:tcPr>
            <w:tcW w:w="1559" w:type="dxa"/>
            <w:tcBorders>
              <w:top w:val="single" w:color="auto" w:sz="4" w:space="0"/>
              <w:left w:val="single" w:color="auto" w:sz="4" w:space="0"/>
              <w:right w:val="single" w:color="auto" w:sz="4" w:space="0"/>
            </w:tcBorders>
            <w:vAlign w:val="center"/>
          </w:tcPr>
          <w:p>
            <w:pPr>
              <w:snapToGrid w:val="0"/>
              <w:spacing w:line="400" w:lineRule="exact"/>
              <w:jc w:val="center"/>
              <w:rPr>
                <w:rFonts w:asciiTheme="minorEastAsia" w:hAnsiTheme="minorEastAsia"/>
                <w:sz w:val="24"/>
                <w:szCs w:val="24"/>
              </w:rPr>
            </w:pPr>
            <w:r>
              <w:rPr>
                <w:rFonts w:hint="eastAsia" w:asciiTheme="minorEastAsia" w:hAnsiTheme="minorEastAsia"/>
                <w:sz w:val="24"/>
                <w:szCs w:val="24"/>
              </w:rPr>
              <w:t>采购预算</w:t>
            </w:r>
          </w:p>
          <w:p>
            <w:pPr>
              <w:snapToGrid w:val="0"/>
              <w:spacing w:line="400" w:lineRule="exact"/>
              <w:jc w:val="center"/>
              <w:rPr>
                <w:rFonts w:asciiTheme="minorEastAsia" w:hAnsiTheme="minorEastAsia"/>
                <w:sz w:val="24"/>
                <w:szCs w:val="24"/>
              </w:rPr>
            </w:pPr>
            <w:r>
              <w:rPr>
                <w:rFonts w:hint="eastAsia" w:asciiTheme="minorEastAsia" w:hAnsiTheme="minorEastAsia"/>
                <w:sz w:val="24"/>
                <w:szCs w:val="24"/>
              </w:rPr>
              <w:t>（万元/年）</w:t>
            </w:r>
          </w:p>
        </w:tc>
        <w:tc>
          <w:tcPr>
            <w:tcW w:w="820" w:type="dxa"/>
            <w:tcBorders>
              <w:top w:val="single" w:color="auto" w:sz="4" w:space="0"/>
              <w:left w:val="single" w:color="auto" w:sz="4" w:space="0"/>
              <w:right w:val="single" w:color="auto" w:sz="4" w:space="0"/>
            </w:tcBorders>
            <w:vAlign w:val="center"/>
          </w:tcPr>
          <w:p>
            <w:pPr>
              <w:snapToGrid w:val="0"/>
              <w:spacing w:line="400" w:lineRule="exact"/>
              <w:jc w:val="center"/>
              <w:rPr>
                <w:rFonts w:asciiTheme="minorEastAsia" w:hAnsiTheme="minorEastAsia"/>
                <w:sz w:val="24"/>
                <w:szCs w:val="24"/>
              </w:rPr>
            </w:pPr>
            <w:r>
              <w:rPr>
                <w:rFonts w:hint="eastAsia" w:asciiTheme="minorEastAsia" w:hAnsiTheme="minorEastAsia"/>
                <w:sz w:val="24"/>
                <w:szCs w:val="24"/>
              </w:rPr>
              <w:t>维保年限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81" w:type="dxa"/>
            <w:tcBorders>
              <w:top w:val="single" w:color="auto" w:sz="4" w:space="0"/>
              <w:left w:val="single" w:color="auto" w:sz="4" w:space="0"/>
              <w:right w:val="single" w:color="auto" w:sz="4" w:space="0"/>
            </w:tcBorders>
            <w:vAlign w:val="center"/>
          </w:tcPr>
          <w:p>
            <w:pPr>
              <w:snapToGrid w:val="0"/>
              <w:spacing w:line="400" w:lineRule="exact"/>
              <w:jc w:val="center"/>
              <w:rPr>
                <w:rFonts w:asciiTheme="minorEastAsia" w:hAnsiTheme="minorEastAsia"/>
                <w:sz w:val="24"/>
                <w:szCs w:val="24"/>
              </w:rPr>
            </w:pPr>
            <w:r>
              <w:rPr>
                <w:rFonts w:hint="eastAsia" w:asciiTheme="minorEastAsia" w:hAnsiTheme="minorEastAsia"/>
                <w:sz w:val="24"/>
                <w:szCs w:val="24"/>
              </w:rPr>
              <w:t>1</w:t>
            </w:r>
          </w:p>
        </w:tc>
        <w:tc>
          <w:tcPr>
            <w:tcW w:w="4459" w:type="dxa"/>
            <w:tcBorders>
              <w:top w:val="single" w:color="auto" w:sz="4" w:space="0"/>
              <w:left w:val="single" w:color="auto" w:sz="4" w:space="0"/>
              <w:right w:val="single" w:color="auto" w:sz="4" w:space="0"/>
            </w:tcBorders>
            <w:vAlign w:val="center"/>
          </w:tcPr>
          <w:p>
            <w:pPr>
              <w:snapToGrid w:val="0"/>
              <w:spacing w:line="400" w:lineRule="exact"/>
              <w:jc w:val="left"/>
              <w:rPr>
                <w:rFonts w:asciiTheme="minorEastAsia" w:hAnsiTheme="minorEastAsia"/>
                <w:sz w:val="24"/>
                <w:szCs w:val="24"/>
              </w:rPr>
            </w:pPr>
            <w:r>
              <w:rPr>
                <w:rFonts w:hint="eastAsia" w:asciiTheme="minorEastAsia" w:hAnsiTheme="minorEastAsia"/>
                <w:sz w:val="24"/>
                <w:szCs w:val="24"/>
              </w:rPr>
              <w:t>蒲江县中医医院</w:t>
            </w:r>
            <w:r>
              <w:rPr>
                <w:rFonts w:hint="eastAsia" w:asciiTheme="minorEastAsia" w:hAnsiTheme="minorEastAsia"/>
                <w:sz w:val="24"/>
                <w:szCs w:val="24"/>
                <w:lang w:val="en-US" w:eastAsia="zh-CN"/>
              </w:rPr>
              <w:t>-蒲江县妇幼保健计划生育服务中心</w:t>
            </w:r>
            <w:r>
              <w:rPr>
                <w:rFonts w:hint="eastAsia" w:asciiTheme="minorEastAsia" w:hAnsiTheme="minorEastAsia"/>
                <w:sz w:val="24"/>
                <w:szCs w:val="24"/>
              </w:rPr>
              <w:t>消防系统维保服务</w:t>
            </w:r>
          </w:p>
        </w:tc>
        <w:tc>
          <w:tcPr>
            <w:tcW w:w="846" w:type="dxa"/>
            <w:tcBorders>
              <w:top w:val="single" w:color="auto" w:sz="4" w:space="0"/>
              <w:left w:val="single" w:color="auto" w:sz="4" w:space="0"/>
              <w:right w:val="single" w:color="auto" w:sz="4" w:space="0"/>
            </w:tcBorders>
            <w:vAlign w:val="center"/>
          </w:tcPr>
          <w:p>
            <w:pPr>
              <w:snapToGrid w:val="0"/>
              <w:spacing w:line="400" w:lineRule="exact"/>
              <w:jc w:val="center"/>
              <w:rPr>
                <w:rFonts w:asciiTheme="minorEastAsia" w:hAnsiTheme="minorEastAsia"/>
                <w:sz w:val="24"/>
                <w:szCs w:val="24"/>
              </w:rPr>
            </w:pPr>
            <w:r>
              <w:rPr>
                <w:rFonts w:hint="eastAsia" w:asciiTheme="minorEastAsia" w:hAnsiTheme="minorEastAsia"/>
                <w:sz w:val="24"/>
                <w:szCs w:val="24"/>
              </w:rPr>
              <w:t>1</w:t>
            </w:r>
          </w:p>
        </w:tc>
        <w:tc>
          <w:tcPr>
            <w:tcW w:w="1559" w:type="dxa"/>
            <w:tcBorders>
              <w:top w:val="single" w:color="auto" w:sz="4" w:space="0"/>
              <w:left w:val="single" w:color="auto" w:sz="4" w:space="0"/>
              <w:right w:val="single" w:color="auto" w:sz="4" w:space="0"/>
            </w:tcBorders>
            <w:vAlign w:val="center"/>
          </w:tcPr>
          <w:p>
            <w:pPr>
              <w:snapToGrid w:val="0"/>
              <w:spacing w:line="400" w:lineRule="exact"/>
              <w:jc w:val="center"/>
              <w:rPr>
                <w:rFonts w:asciiTheme="minorEastAsia" w:hAnsiTheme="minorEastAsia"/>
                <w:sz w:val="24"/>
                <w:szCs w:val="24"/>
              </w:rPr>
            </w:pPr>
          </w:p>
        </w:tc>
        <w:tc>
          <w:tcPr>
            <w:tcW w:w="820" w:type="dxa"/>
            <w:tcBorders>
              <w:top w:val="single" w:color="auto" w:sz="4" w:space="0"/>
              <w:left w:val="single" w:color="auto" w:sz="4" w:space="0"/>
              <w:right w:val="single" w:color="auto" w:sz="4" w:space="0"/>
            </w:tcBorders>
            <w:vAlign w:val="center"/>
          </w:tcPr>
          <w:p>
            <w:pPr>
              <w:snapToGrid w:val="0"/>
              <w:spacing w:line="400" w:lineRule="exact"/>
              <w:jc w:val="center"/>
              <w:rPr>
                <w:rFonts w:asciiTheme="minorEastAsia" w:hAnsiTheme="minorEastAsia"/>
                <w:sz w:val="24"/>
                <w:szCs w:val="24"/>
              </w:rPr>
            </w:pPr>
            <w:r>
              <w:rPr>
                <w:rFonts w:hint="eastAsia" w:asciiTheme="minorEastAsia" w:hAnsiTheme="minorEastAsia"/>
                <w:sz w:val="24"/>
                <w:szCs w:val="24"/>
              </w:rPr>
              <w:t>3年</w:t>
            </w:r>
          </w:p>
        </w:tc>
      </w:tr>
    </w:tbl>
    <w:p>
      <w:pPr>
        <w:pStyle w:val="15"/>
        <w:rPr>
          <w:rFonts w:asciiTheme="minorEastAsia" w:hAnsiTheme="minorEastAsia"/>
        </w:rPr>
      </w:pPr>
    </w:p>
    <w:p>
      <w:pPr>
        <w:pStyle w:val="15"/>
        <w:rPr>
          <w:rFonts w:asciiTheme="minorEastAsia" w:hAnsiTheme="minorEastAsia"/>
        </w:rPr>
      </w:pPr>
    </w:p>
    <w:p>
      <w:pPr>
        <w:spacing w:line="288" w:lineRule="auto"/>
        <w:ind w:right="480" w:firstLine="6480" w:firstLineChars="2700"/>
        <w:rPr>
          <w:rFonts w:asciiTheme="minorEastAsia" w:hAnsiTheme="minorEastAsia"/>
          <w:sz w:val="24"/>
          <w:szCs w:val="24"/>
        </w:rPr>
      </w:pPr>
    </w:p>
    <w:p>
      <w:pPr>
        <w:spacing w:line="288" w:lineRule="auto"/>
        <w:ind w:right="480" w:firstLine="6480" w:firstLineChars="2700"/>
        <w:rPr>
          <w:rFonts w:asciiTheme="minorEastAsia" w:hAnsiTheme="minorEastAsia"/>
          <w:sz w:val="24"/>
          <w:szCs w:val="24"/>
        </w:rPr>
      </w:pPr>
    </w:p>
    <w:p>
      <w:pPr>
        <w:spacing w:line="288" w:lineRule="auto"/>
        <w:ind w:right="480" w:firstLine="6480" w:firstLineChars="2700"/>
        <w:rPr>
          <w:rFonts w:asciiTheme="minorEastAsia" w:hAnsiTheme="minorEastAsia"/>
          <w:sz w:val="24"/>
          <w:szCs w:val="24"/>
        </w:rPr>
      </w:pPr>
    </w:p>
    <w:p>
      <w:pPr>
        <w:snapToGrid w:val="0"/>
        <w:spacing w:line="288" w:lineRule="auto"/>
        <w:rPr>
          <w:rFonts w:asciiTheme="minorEastAsia" w:hAnsiTheme="minorEastAsia"/>
          <w:sz w:val="24"/>
          <w:szCs w:val="24"/>
        </w:rPr>
      </w:pPr>
      <w:r>
        <w:rPr>
          <w:rFonts w:hint="eastAsia" w:asciiTheme="minorEastAsia" w:hAnsiTheme="minorEastAsia"/>
          <w:sz w:val="24"/>
          <w:szCs w:val="24"/>
        </w:rPr>
        <w:t>供应商名称：（公章）</w:t>
      </w:r>
    </w:p>
    <w:p>
      <w:pPr>
        <w:snapToGrid w:val="0"/>
        <w:spacing w:line="288" w:lineRule="auto"/>
        <w:rPr>
          <w:rFonts w:asciiTheme="minorEastAsia" w:hAnsiTheme="minorEastAsia"/>
          <w:sz w:val="24"/>
          <w:szCs w:val="24"/>
        </w:rPr>
      </w:pPr>
      <w:r>
        <w:rPr>
          <w:rFonts w:hint="eastAsia" w:asciiTheme="minorEastAsia" w:hAnsiTheme="minorEastAsia"/>
          <w:sz w:val="24"/>
          <w:szCs w:val="24"/>
        </w:rPr>
        <w:t>法人或授权代表签字：</w:t>
      </w:r>
    </w:p>
    <w:p>
      <w:pPr>
        <w:snapToGrid w:val="0"/>
        <w:spacing w:line="288" w:lineRule="auto"/>
        <w:rPr>
          <w:rFonts w:asciiTheme="minorEastAsia" w:hAnsiTheme="minorEastAsia"/>
          <w:sz w:val="24"/>
          <w:szCs w:val="24"/>
        </w:rPr>
      </w:pPr>
      <w:r>
        <w:rPr>
          <w:rFonts w:hint="eastAsia" w:asciiTheme="minorEastAsia" w:hAnsiTheme="minorEastAsia"/>
          <w:sz w:val="24"/>
          <w:szCs w:val="28"/>
        </w:rPr>
        <w:t>年   月   日</w:t>
      </w:r>
    </w:p>
    <w:p>
      <w:pPr>
        <w:tabs>
          <w:tab w:val="left" w:pos="6300"/>
        </w:tabs>
        <w:snapToGrid w:val="0"/>
        <w:spacing w:line="288" w:lineRule="auto"/>
        <w:rPr>
          <w:rFonts w:asciiTheme="minorEastAsia" w:hAnsiTheme="minorEastAsia"/>
          <w:sz w:val="24"/>
          <w:szCs w:val="24"/>
        </w:rPr>
      </w:pPr>
    </w:p>
    <w:p>
      <w:pPr>
        <w:spacing w:line="288" w:lineRule="auto"/>
        <w:ind w:right="480" w:firstLine="6480" w:firstLineChars="2700"/>
        <w:rPr>
          <w:rFonts w:asciiTheme="minorEastAsia" w:hAnsiTheme="minorEastAsia"/>
          <w:sz w:val="24"/>
          <w:szCs w:val="24"/>
        </w:rPr>
      </w:pPr>
    </w:p>
    <w:p>
      <w:pPr>
        <w:spacing w:line="288" w:lineRule="auto"/>
        <w:ind w:right="480" w:firstLine="6480" w:firstLineChars="2700"/>
        <w:rPr>
          <w:rFonts w:asciiTheme="minorEastAsia" w:hAnsiTheme="minorEastAsia"/>
          <w:sz w:val="24"/>
          <w:szCs w:val="24"/>
        </w:rPr>
      </w:pPr>
    </w:p>
    <w:p>
      <w:pPr>
        <w:widowControl/>
        <w:jc w:val="left"/>
        <w:rPr>
          <w:rFonts w:asciiTheme="minorEastAsia" w:hAnsiTheme="minorEastAsia"/>
          <w:szCs w:val="28"/>
        </w:rPr>
      </w:pPr>
      <w:r>
        <w:rPr>
          <w:rFonts w:asciiTheme="minorEastAsia" w:hAnsiTheme="minorEastAsia"/>
          <w:szCs w:val="28"/>
        </w:rPr>
        <w:br w:type="page"/>
      </w:r>
    </w:p>
    <w:p>
      <w:pPr>
        <w:tabs>
          <w:tab w:val="left" w:pos="6300"/>
        </w:tabs>
        <w:snapToGrid w:val="0"/>
        <w:spacing w:line="288" w:lineRule="auto"/>
        <w:jc w:val="left"/>
        <w:outlineLvl w:val="0"/>
        <w:rPr>
          <w:rFonts w:asciiTheme="minorEastAsia" w:hAnsiTheme="minorEastAsia"/>
          <w:szCs w:val="28"/>
        </w:rPr>
      </w:pPr>
      <w:r>
        <w:rPr>
          <w:rFonts w:hint="eastAsia" w:asciiTheme="minorEastAsia" w:hAnsiTheme="minorEastAsia"/>
          <w:szCs w:val="28"/>
        </w:rPr>
        <w:t>附件2</w:t>
      </w:r>
    </w:p>
    <w:p>
      <w:pPr>
        <w:tabs>
          <w:tab w:val="left" w:pos="6300"/>
        </w:tabs>
        <w:snapToGrid w:val="0"/>
        <w:spacing w:line="288" w:lineRule="auto"/>
        <w:jc w:val="center"/>
        <w:outlineLvl w:val="0"/>
        <w:rPr>
          <w:rFonts w:asciiTheme="minorEastAsia" w:hAnsiTheme="minorEastAsia"/>
          <w:b/>
          <w:szCs w:val="28"/>
        </w:rPr>
      </w:pPr>
      <w:r>
        <w:rPr>
          <w:rFonts w:hint="eastAsia" w:asciiTheme="minorEastAsia" w:hAnsiTheme="minorEastAsia"/>
          <w:b/>
          <w:szCs w:val="28"/>
        </w:rPr>
        <w:t>法定代表人身份证明书（格式）</w:t>
      </w:r>
    </w:p>
    <w:p>
      <w:pPr>
        <w:tabs>
          <w:tab w:val="left" w:pos="6300"/>
        </w:tabs>
        <w:snapToGrid w:val="0"/>
        <w:spacing w:line="288" w:lineRule="auto"/>
        <w:rPr>
          <w:rFonts w:asciiTheme="minorEastAsia" w:hAnsiTheme="minorEastAsia"/>
          <w:sz w:val="24"/>
          <w:szCs w:val="24"/>
        </w:rPr>
      </w:pPr>
    </w:p>
    <w:p>
      <w:pPr>
        <w:tabs>
          <w:tab w:val="left" w:pos="6300"/>
        </w:tabs>
        <w:snapToGrid w:val="0"/>
        <w:spacing w:line="288" w:lineRule="auto"/>
        <w:ind w:firstLine="640" w:firstLineChars="267"/>
        <w:rPr>
          <w:rFonts w:asciiTheme="minorEastAsia" w:hAnsiTheme="minorEastAsia"/>
          <w:sz w:val="24"/>
          <w:szCs w:val="24"/>
        </w:rPr>
      </w:pPr>
      <w:r>
        <w:rPr>
          <w:rFonts w:hint="eastAsia" w:asciiTheme="minorEastAsia" w:hAnsiTheme="minorEastAsia"/>
          <w:sz w:val="24"/>
          <w:szCs w:val="24"/>
        </w:rPr>
        <w:t>（法定代表人姓名）在（供应商名称）任（职务名称）职务，是__________________（竞争人名称）的法定代表人。</w:t>
      </w:r>
    </w:p>
    <w:p>
      <w:pPr>
        <w:tabs>
          <w:tab w:val="left" w:pos="6300"/>
        </w:tabs>
        <w:snapToGrid w:val="0"/>
        <w:spacing w:line="288" w:lineRule="auto"/>
        <w:ind w:firstLine="573"/>
        <w:rPr>
          <w:rFonts w:asciiTheme="minorEastAsia" w:hAnsiTheme="minorEastAsia"/>
          <w:sz w:val="24"/>
          <w:szCs w:val="24"/>
        </w:rPr>
      </w:pPr>
    </w:p>
    <w:p>
      <w:pPr>
        <w:tabs>
          <w:tab w:val="left" w:pos="6300"/>
        </w:tabs>
        <w:snapToGrid w:val="0"/>
        <w:spacing w:line="288" w:lineRule="auto"/>
        <w:ind w:firstLine="573"/>
        <w:outlineLvl w:val="0"/>
        <w:rPr>
          <w:rFonts w:asciiTheme="minorEastAsia" w:hAnsiTheme="minorEastAsia"/>
          <w:sz w:val="24"/>
          <w:szCs w:val="24"/>
        </w:rPr>
      </w:pPr>
      <w:r>
        <w:rPr>
          <w:rFonts w:hint="eastAsia" w:asciiTheme="minorEastAsia" w:hAnsiTheme="minorEastAsia"/>
          <w:sz w:val="24"/>
          <w:szCs w:val="24"/>
        </w:rPr>
        <w:t>特此证明。</w:t>
      </w:r>
    </w:p>
    <w:p>
      <w:pPr>
        <w:tabs>
          <w:tab w:val="left" w:pos="6300"/>
        </w:tabs>
        <w:snapToGrid w:val="0"/>
        <w:spacing w:line="288" w:lineRule="auto"/>
        <w:rPr>
          <w:rFonts w:asciiTheme="minorEastAsia" w:hAnsiTheme="minorEastAsia"/>
          <w:sz w:val="24"/>
          <w:szCs w:val="24"/>
        </w:rPr>
      </w:pPr>
    </w:p>
    <w:p>
      <w:pPr>
        <w:tabs>
          <w:tab w:val="left" w:pos="6300"/>
        </w:tabs>
        <w:snapToGrid w:val="0"/>
        <w:spacing w:line="288" w:lineRule="auto"/>
        <w:outlineLvl w:val="0"/>
        <w:rPr>
          <w:rFonts w:asciiTheme="minorEastAsia" w:hAnsiTheme="minorEastAsia"/>
          <w:sz w:val="24"/>
          <w:szCs w:val="24"/>
        </w:rPr>
      </w:pPr>
      <w:r>
        <w:rPr>
          <w:rFonts w:hint="eastAsia" w:asciiTheme="minorEastAsia" w:hAnsiTheme="minorEastAsia"/>
          <w:sz w:val="24"/>
          <w:szCs w:val="24"/>
        </w:rPr>
        <w:t xml:space="preserve">                                            （供应商全称）</w:t>
      </w:r>
    </w:p>
    <w:p>
      <w:pPr>
        <w:tabs>
          <w:tab w:val="left" w:pos="6300"/>
        </w:tabs>
        <w:snapToGrid w:val="0"/>
        <w:spacing w:line="288" w:lineRule="auto"/>
        <w:rPr>
          <w:rFonts w:asciiTheme="minorEastAsia" w:hAnsiTheme="minorEastAsia"/>
          <w:sz w:val="24"/>
          <w:szCs w:val="24"/>
        </w:rPr>
      </w:pPr>
      <w:r>
        <w:rPr>
          <w:rFonts w:hint="eastAsia" w:asciiTheme="minorEastAsia" w:hAnsiTheme="minorEastAsia"/>
          <w:sz w:val="24"/>
          <w:szCs w:val="24"/>
        </w:rPr>
        <w:t xml:space="preserve">                                             年   月   日</w:t>
      </w:r>
    </w:p>
    <w:p>
      <w:pPr>
        <w:tabs>
          <w:tab w:val="left" w:pos="6300"/>
        </w:tabs>
        <w:snapToGrid w:val="0"/>
        <w:spacing w:line="288" w:lineRule="auto"/>
        <w:rPr>
          <w:rFonts w:asciiTheme="minorEastAsia" w:hAnsiTheme="minorEastAsia"/>
          <w:sz w:val="24"/>
          <w:szCs w:val="24"/>
        </w:rPr>
      </w:pPr>
      <w:r>
        <w:rPr>
          <w:rFonts w:hint="eastAsia" w:asciiTheme="minorEastAsia" w:hAnsiTheme="minorEastAsia"/>
          <w:sz w:val="24"/>
          <w:szCs w:val="24"/>
        </w:rPr>
        <w:t xml:space="preserve">                                               （公章）</w:t>
      </w:r>
    </w:p>
    <w:p>
      <w:pPr>
        <w:tabs>
          <w:tab w:val="left" w:pos="6300"/>
        </w:tabs>
        <w:snapToGrid w:val="0"/>
        <w:spacing w:line="288" w:lineRule="auto"/>
        <w:rPr>
          <w:rFonts w:asciiTheme="minorEastAsia" w:hAnsiTheme="minorEastAsia"/>
          <w:sz w:val="24"/>
          <w:szCs w:val="24"/>
        </w:rPr>
      </w:pPr>
    </w:p>
    <w:p>
      <w:pPr>
        <w:tabs>
          <w:tab w:val="left" w:pos="6300"/>
        </w:tabs>
        <w:snapToGrid w:val="0"/>
        <w:spacing w:line="288" w:lineRule="auto"/>
        <w:rPr>
          <w:rFonts w:asciiTheme="minorEastAsia" w:hAnsiTheme="minorEastAsia"/>
          <w:sz w:val="24"/>
          <w:szCs w:val="24"/>
        </w:rPr>
      </w:pPr>
      <w:r>
        <w:rPr>
          <w:rFonts w:hint="eastAsia" w:asciiTheme="minorEastAsia" w:hAnsiTheme="minorEastAsia"/>
          <w:sz w:val="24"/>
          <w:szCs w:val="24"/>
        </w:rPr>
        <w:t>附：上述法定代表人住址：</w:t>
      </w:r>
    </w:p>
    <w:p>
      <w:pPr>
        <w:tabs>
          <w:tab w:val="left" w:pos="6300"/>
        </w:tabs>
        <w:snapToGrid w:val="0"/>
        <w:spacing w:line="288" w:lineRule="auto"/>
        <w:rPr>
          <w:rFonts w:asciiTheme="minorEastAsia" w:hAnsiTheme="minorEastAsia"/>
          <w:sz w:val="24"/>
          <w:szCs w:val="24"/>
        </w:rPr>
      </w:pPr>
      <w:r>
        <w:rPr>
          <w:rFonts w:hint="eastAsia" w:asciiTheme="minorEastAsia" w:hAnsiTheme="minorEastAsia"/>
          <w:sz w:val="24"/>
          <w:szCs w:val="24"/>
        </w:rPr>
        <w:t xml:space="preserve">            身份证号码：</w:t>
      </w:r>
    </w:p>
    <w:p>
      <w:pPr>
        <w:tabs>
          <w:tab w:val="left" w:pos="6300"/>
        </w:tabs>
        <w:snapToGrid w:val="0"/>
        <w:spacing w:line="288" w:lineRule="auto"/>
        <w:rPr>
          <w:rFonts w:asciiTheme="minorEastAsia" w:hAnsiTheme="minorEastAsia"/>
          <w:sz w:val="24"/>
          <w:szCs w:val="24"/>
        </w:rPr>
      </w:pPr>
      <w:r>
        <w:rPr>
          <w:rFonts w:hint="eastAsia" w:asciiTheme="minorEastAsia" w:hAnsiTheme="minorEastAsia"/>
          <w:sz w:val="24"/>
          <w:szCs w:val="24"/>
        </w:rPr>
        <w:t xml:space="preserve">              电    传：</w:t>
      </w:r>
    </w:p>
    <w:p>
      <w:pPr>
        <w:tabs>
          <w:tab w:val="left" w:pos="6300"/>
        </w:tabs>
        <w:snapToGrid w:val="0"/>
        <w:spacing w:line="288" w:lineRule="auto"/>
        <w:rPr>
          <w:rFonts w:asciiTheme="minorEastAsia" w:hAnsiTheme="minorEastAsia"/>
          <w:sz w:val="24"/>
          <w:szCs w:val="24"/>
        </w:rPr>
      </w:pPr>
      <w:r>
        <w:rPr>
          <w:rFonts w:hint="eastAsia" w:asciiTheme="minorEastAsia" w:hAnsiTheme="minorEastAsia"/>
          <w:sz w:val="24"/>
          <w:szCs w:val="24"/>
        </w:rPr>
        <w:t xml:space="preserve">              网    址：</w:t>
      </w:r>
    </w:p>
    <w:p>
      <w:pPr>
        <w:tabs>
          <w:tab w:val="left" w:pos="6300"/>
        </w:tabs>
        <w:snapToGrid w:val="0"/>
        <w:spacing w:line="288" w:lineRule="auto"/>
        <w:rPr>
          <w:rFonts w:asciiTheme="minorEastAsia" w:hAnsiTheme="minorEastAsia"/>
          <w:sz w:val="24"/>
          <w:szCs w:val="24"/>
        </w:rPr>
      </w:pPr>
      <w:r>
        <w:rPr>
          <w:rFonts w:hint="eastAsia" w:asciiTheme="minorEastAsia" w:hAnsiTheme="minorEastAsia"/>
          <w:sz w:val="24"/>
          <w:szCs w:val="24"/>
        </w:rPr>
        <w:t xml:space="preserve">              邮政编码：</w:t>
      </w:r>
    </w:p>
    <w:p>
      <w:pPr>
        <w:tabs>
          <w:tab w:val="left" w:pos="6300"/>
        </w:tabs>
        <w:snapToGrid w:val="0"/>
        <w:spacing w:line="288" w:lineRule="auto"/>
        <w:ind w:firstLine="570"/>
        <w:rPr>
          <w:rFonts w:asciiTheme="minorEastAsia" w:hAnsiTheme="minorEastAsia"/>
          <w:sz w:val="24"/>
          <w:szCs w:val="28"/>
        </w:rPr>
      </w:pPr>
      <w:r>
        <w:rPr>
          <w:rFonts w:hint="eastAsia" w:asciiTheme="minorEastAsia" w:hAnsiTheme="minorEastAsia"/>
          <w:sz w:val="24"/>
          <w:szCs w:val="28"/>
        </w:rPr>
        <w:t>（附：法定代表人身份证复印件）</w:t>
      </w:r>
    </w:p>
    <w:p>
      <w:pPr>
        <w:tabs>
          <w:tab w:val="left" w:pos="6300"/>
        </w:tabs>
        <w:snapToGrid w:val="0"/>
        <w:spacing w:line="288" w:lineRule="auto"/>
        <w:rPr>
          <w:rFonts w:asciiTheme="minorEastAsia" w:hAnsiTheme="minorEastAsia"/>
          <w:sz w:val="24"/>
          <w:szCs w:val="24"/>
        </w:rPr>
      </w:pPr>
    </w:p>
    <w:p>
      <w:pPr>
        <w:widowControl/>
        <w:jc w:val="left"/>
        <w:rPr>
          <w:rFonts w:asciiTheme="minorEastAsia" w:hAnsiTheme="minorEastAsia"/>
          <w:sz w:val="28"/>
          <w:szCs w:val="28"/>
        </w:rPr>
      </w:pPr>
      <w:r>
        <w:rPr>
          <w:rFonts w:asciiTheme="minorEastAsia" w:hAnsiTheme="minorEastAsia"/>
          <w:sz w:val="28"/>
          <w:szCs w:val="28"/>
        </w:rPr>
        <w:br w:type="page"/>
      </w:r>
    </w:p>
    <w:p>
      <w:pPr>
        <w:tabs>
          <w:tab w:val="left" w:pos="6300"/>
        </w:tabs>
        <w:snapToGrid w:val="0"/>
        <w:spacing w:line="288" w:lineRule="auto"/>
        <w:jc w:val="left"/>
        <w:outlineLvl w:val="0"/>
        <w:rPr>
          <w:rFonts w:asciiTheme="minorEastAsia" w:hAnsiTheme="minorEastAsia"/>
          <w:szCs w:val="28"/>
        </w:rPr>
      </w:pPr>
      <w:r>
        <w:rPr>
          <w:rFonts w:hint="eastAsia" w:asciiTheme="minorEastAsia" w:hAnsiTheme="minorEastAsia"/>
          <w:szCs w:val="28"/>
        </w:rPr>
        <w:t>附件3</w:t>
      </w:r>
    </w:p>
    <w:p>
      <w:pPr>
        <w:tabs>
          <w:tab w:val="left" w:pos="6300"/>
        </w:tabs>
        <w:snapToGrid w:val="0"/>
        <w:spacing w:line="288" w:lineRule="auto"/>
        <w:jc w:val="center"/>
        <w:outlineLvl w:val="0"/>
        <w:rPr>
          <w:rFonts w:asciiTheme="minorEastAsia" w:hAnsiTheme="minorEastAsia"/>
          <w:b/>
          <w:szCs w:val="28"/>
        </w:rPr>
      </w:pPr>
    </w:p>
    <w:p>
      <w:pPr>
        <w:tabs>
          <w:tab w:val="left" w:pos="6300"/>
        </w:tabs>
        <w:snapToGrid w:val="0"/>
        <w:spacing w:line="288" w:lineRule="auto"/>
        <w:jc w:val="center"/>
        <w:outlineLvl w:val="0"/>
        <w:rPr>
          <w:rFonts w:asciiTheme="minorEastAsia" w:hAnsiTheme="minorEastAsia"/>
          <w:b/>
          <w:szCs w:val="28"/>
        </w:rPr>
      </w:pPr>
    </w:p>
    <w:p>
      <w:pPr>
        <w:tabs>
          <w:tab w:val="left" w:pos="6300"/>
        </w:tabs>
        <w:snapToGrid w:val="0"/>
        <w:spacing w:line="288" w:lineRule="auto"/>
        <w:jc w:val="center"/>
        <w:outlineLvl w:val="0"/>
        <w:rPr>
          <w:rFonts w:asciiTheme="minorEastAsia" w:hAnsiTheme="minorEastAsia"/>
          <w:b/>
          <w:szCs w:val="28"/>
        </w:rPr>
      </w:pPr>
      <w:r>
        <w:rPr>
          <w:rFonts w:hint="eastAsia" w:asciiTheme="minorEastAsia" w:hAnsiTheme="minorEastAsia"/>
          <w:b/>
          <w:szCs w:val="28"/>
        </w:rPr>
        <w:t>法定代表人授权委托书（格式）</w:t>
      </w:r>
    </w:p>
    <w:p>
      <w:pPr>
        <w:tabs>
          <w:tab w:val="left" w:pos="6300"/>
        </w:tabs>
        <w:snapToGrid w:val="0"/>
        <w:spacing w:line="288" w:lineRule="auto"/>
        <w:rPr>
          <w:rFonts w:asciiTheme="minorEastAsia" w:hAnsiTheme="minorEastAsia"/>
          <w:sz w:val="24"/>
          <w:szCs w:val="24"/>
        </w:rPr>
      </w:pPr>
    </w:p>
    <w:p>
      <w:pPr>
        <w:tabs>
          <w:tab w:val="left" w:pos="6300"/>
        </w:tabs>
        <w:snapToGrid w:val="0"/>
        <w:spacing w:line="288" w:lineRule="auto"/>
        <w:rPr>
          <w:rFonts w:asciiTheme="minorEastAsia" w:hAnsiTheme="minorEastAsia"/>
          <w:sz w:val="24"/>
          <w:szCs w:val="24"/>
        </w:rPr>
      </w:pPr>
    </w:p>
    <w:p>
      <w:pPr>
        <w:tabs>
          <w:tab w:val="left" w:pos="6300"/>
        </w:tabs>
        <w:snapToGrid w:val="0"/>
        <w:spacing w:line="288" w:lineRule="auto"/>
        <w:rPr>
          <w:rFonts w:asciiTheme="minorEastAsia" w:hAnsiTheme="minorEastAsia"/>
          <w:sz w:val="24"/>
          <w:szCs w:val="24"/>
        </w:rPr>
      </w:pPr>
      <w:r>
        <w:rPr>
          <w:rFonts w:hint="eastAsia" w:asciiTheme="minorEastAsia" w:hAnsiTheme="minorEastAsia"/>
          <w:sz w:val="24"/>
          <w:szCs w:val="24"/>
        </w:rPr>
        <w:t>项目名称：_______________</w:t>
      </w:r>
    </w:p>
    <w:p>
      <w:pPr>
        <w:tabs>
          <w:tab w:val="left" w:pos="6300"/>
        </w:tabs>
        <w:snapToGrid w:val="0"/>
        <w:spacing w:line="288" w:lineRule="auto"/>
        <w:rPr>
          <w:rFonts w:asciiTheme="minorEastAsia" w:hAnsiTheme="minorEastAsia"/>
          <w:sz w:val="24"/>
          <w:szCs w:val="24"/>
        </w:rPr>
      </w:pPr>
      <w:r>
        <w:rPr>
          <w:rFonts w:hint="eastAsia" w:asciiTheme="minorEastAsia" w:hAnsiTheme="minorEastAsia"/>
          <w:sz w:val="24"/>
          <w:szCs w:val="24"/>
        </w:rPr>
        <w:t>日    期：_______________</w:t>
      </w:r>
    </w:p>
    <w:p>
      <w:pPr>
        <w:tabs>
          <w:tab w:val="left" w:pos="6300"/>
        </w:tabs>
        <w:snapToGrid w:val="0"/>
        <w:spacing w:line="288" w:lineRule="auto"/>
        <w:rPr>
          <w:rFonts w:asciiTheme="minorEastAsia" w:hAnsiTheme="minorEastAsia"/>
          <w:sz w:val="24"/>
          <w:szCs w:val="24"/>
        </w:rPr>
      </w:pPr>
      <w:r>
        <w:rPr>
          <w:rFonts w:hint="eastAsia" w:asciiTheme="minorEastAsia" w:hAnsiTheme="minorEastAsia"/>
          <w:sz w:val="24"/>
          <w:szCs w:val="24"/>
        </w:rPr>
        <w:t>致：__</w:t>
      </w:r>
      <w:r>
        <w:rPr>
          <w:rFonts w:hint="eastAsia" w:asciiTheme="minorEastAsia" w:hAnsiTheme="minorEastAsia"/>
          <w:sz w:val="24"/>
          <w:szCs w:val="24"/>
          <w:u w:val="single"/>
        </w:rPr>
        <w:t>蒲江县中医医院</w:t>
      </w:r>
      <w:r>
        <w:rPr>
          <w:rFonts w:hint="eastAsia" w:asciiTheme="minorEastAsia" w:hAnsiTheme="minorEastAsia"/>
          <w:sz w:val="24"/>
          <w:szCs w:val="24"/>
          <w:u w:val="single"/>
          <w:lang w:val="en-US" w:eastAsia="zh-CN"/>
        </w:rPr>
        <w:t>-蒲江县妇幼保健计划生育服务中心</w:t>
      </w:r>
      <w:r>
        <w:rPr>
          <w:rFonts w:hint="eastAsia" w:asciiTheme="minorEastAsia" w:hAnsiTheme="minorEastAsia"/>
          <w:sz w:val="24"/>
          <w:szCs w:val="24"/>
          <w:u w:val="single"/>
        </w:rPr>
        <w:t>_</w:t>
      </w:r>
      <w:r>
        <w:rPr>
          <w:rFonts w:hint="eastAsia" w:asciiTheme="minorEastAsia" w:hAnsiTheme="minorEastAsia"/>
          <w:sz w:val="24"/>
          <w:szCs w:val="24"/>
        </w:rPr>
        <w:t>_</w:t>
      </w:r>
    </w:p>
    <w:p>
      <w:pPr>
        <w:tabs>
          <w:tab w:val="left" w:pos="6300"/>
        </w:tabs>
        <w:snapToGrid w:val="0"/>
        <w:spacing w:line="288" w:lineRule="auto"/>
        <w:ind w:firstLine="555"/>
        <w:rPr>
          <w:rFonts w:asciiTheme="minorEastAsia" w:hAnsiTheme="minorEastAsia"/>
          <w:sz w:val="24"/>
          <w:szCs w:val="24"/>
        </w:rPr>
      </w:pPr>
      <w:r>
        <w:rPr>
          <w:rFonts w:hint="eastAsia" w:asciiTheme="minorEastAsia" w:hAnsiTheme="minorEastAsia"/>
          <w:sz w:val="24"/>
          <w:szCs w:val="24"/>
        </w:rPr>
        <w:t>_____________________（供应商名称）是中华人民共和国合法企业，法定地址______________________________。</w:t>
      </w:r>
    </w:p>
    <w:p>
      <w:pPr>
        <w:tabs>
          <w:tab w:val="left" w:pos="6300"/>
        </w:tabs>
        <w:snapToGrid w:val="0"/>
        <w:spacing w:line="288" w:lineRule="auto"/>
        <w:ind w:firstLine="555"/>
        <w:rPr>
          <w:rFonts w:asciiTheme="minorEastAsia" w:hAnsiTheme="minorEastAsia"/>
          <w:sz w:val="24"/>
          <w:szCs w:val="24"/>
        </w:rPr>
      </w:pPr>
      <w:r>
        <w:rPr>
          <w:rFonts w:hint="eastAsia" w:asciiTheme="minorEastAsia" w:hAnsiTheme="minorEastAsia"/>
          <w:sz w:val="24"/>
          <w:szCs w:val="24"/>
        </w:rPr>
        <w:t xml:space="preserve"> _________（供应商法定代表人姓名）特授权_________（被授权人姓名及身份证代码）代表我单位全权办理对上述项目的谈判、签约等具体工作，并签署全部有关的文件、协议及合同。</w:t>
      </w:r>
    </w:p>
    <w:p>
      <w:pPr>
        <w:tabs>
          <w:tab w:val="left" w:pos="6300"/>
        </w:tabs>
        <w:snapToGrid w:val="0"/>
        <w:spacing w:line="288" w:lineRule="auto"/>
        <w:ind w:firstLine="555"/>
        <w:rPr>
          <w:rFonts w:asciiTheme="minorEastAsia" w:hAnsiTheme="minorEastAsia"/>
          <w:sz w:val="24"/>
          <w:szCs w:val="24"/>
        </w:rPr>
      </w:pPr>
      <w:r>
        <w:rPr>
          <w:rFonts w:hint="eastAsia" w:asciiTheme="minorEastAsia" w:hAnsiTheme="minorEastAsia"/>
          <w:sz w:val="24"/>
          <w:szCs w:val="24"/>
        </w:rPr>
        <w:t>我单位对被授权人的签字负全部责任。</w:t>
      </w:r>
    </w:p>
    <w:p>
      <w:pPr>
        <w:tabs>
          <w:tab w:val="left" w:pos="6300"/>
        </w:tabs>
        <w:snapToGrid w:val="0"/>
        <w:spacing w:line="288" w:lineRule="auto"/>
        <w:ind w:firstLine="555"/>
        <w:rPr>
          <w:rFonts w:asciiTheme="minorEastAsia" w:hAnsiTheme="minorEastAsia"/>
          <w:sz w:val="24"/>
          <w:szCs w:val="24"/>
        </w:rPr>
      </w:pPr>
      <w:r>
        <w:rPr>
          <w:rFonts w:hint="eastAsia" w:asciiTheme="minorEastAsia" w:hAnsiTheme="minorEastAsia"/>
          <w:sz w:val="24"/>
          <w:szCs w:val="24"/>
        </w:rPr>
        <w:t>在撤消授权的书面通知以前，本授权书一直有效。被授权人签署的所有文件（在授权书有效期内签署的）不因授权的撤消而失效。</w:t>
      </w:r>
    </w:p>
    <w:p>
      <w:pPr>
        <w:tabs>
          <w:tab w:val="left" w:pos="6300"/>
        </w:tabs>
        <w:snapToGrid w:val="0"/>
        <w:spacing w:line="288" w:lineRule="auto"/>
        <w:rPr>
          <w:rFonts w:asciiTheme="minorEastAsia" w:hAnsiTheme="minorEastAsia"/>
          <w:sz w:val="24"/>
          <w:szCs w:val="24"/>
        </w:rPr>
      </w:pPr>
    </w:p>
    <w:p>
      <w:pPr>
        <w:tabs>
          <w:tab w:val="left" w:pos="6300"/>
        </w:tabs>
        <w:snapToGrid w:val="0"/>
        <w:spacing w:line="288" w:lineRule="auto"/>
        <w:rPr>
          <w:rFonts w:asciiTheme="minorEastAsia" w:hAnsiTheme="minorEastAsia"/>
          <w:sz w:val="24"/>
          <w:szCs w:val="24"/>
        </w:rPr>
      </w:pPr>
    </w:p>
    <w:p>
      <w:pPr>
        <w:tabs>
          <w:tab w:val="left" w:pos="6300"/>
        </w:tabs>
        <w:snapToGrid w:val="0"/>
        <w:spacing w:line="288" w:lineRule="auto"/>
        <w:ind w:firstLine="480" w:firstLineChars="200"/>
        <w:rPr>
          <w:rFonts w:asciiTheme="minorEastAsia" w:hAnsiTheme="minorEastAsia"/>
          <w:sz w:val="24"/>
          <w:szCs w:val="24"/>
        </w:rPr>
      </w:pPr>
      <w:r>
        <w:rPr>
          <w:rFonts w:hint="eastAsia" w:asciiTheme="minorEastAsia" w:hAnsiTheme="minorEastAsia"/>
          <w:sz w:val="24"/>
          <w:szCs w:val="24"/>
        </w:rPr>
        <w:t>被授权人：                                  法定代表人：</w:t>
      </w:r>
    </w:p>
    <w:p>
      <w:pPr>
        <w:tabs>
          <w:tab w:val="left" w:pos="6300"/>
        </w:tabs>
        <w:snapToGrid w:val="0"/>
        <w:spacing w:line="288" w:lineRule="auto"/>
        <w:ind w:firstLine="240" w:firstLineChars="100"/>
        <w:rPr>
          <w:rFonts w:asciiTheme="minorEastAsia" w:hAnsiTheme="minorEastAsia"/>
          <w:sz w:val="24"/>
          <w:szCs w:val="24"/>
        </w:rPr>
      </w:pPr>
      <w:r>
        <w:rPr>
          <w:rFonts w:hint="eastAsia" w:asciiTheme="minorEastAsia" w:hAnsiTheme="minorEastAsia"/>
          <w:sz w:val="24"/>
          <w:szCs w:val="28"/>
        </w:rPr>
        <w:t>（签字或盖章）（签字或盖章）</w:t>
      </w:r>
      <w:r>
        <w:rPr>
          <w:rFonts w:hint="eastAsia" w:asciiTheme="minorEastAsia" w:hAnsiTheme="minorEastAsia"/>
          <w:sz w:val="24"/>
          <w:szCs w:val="24"/>
        </w:rPr>
        <w:t>：</w:t>
      </w:r>
    </w:p>
    <w:p>
      <w:pPr>
        <w:tabs>
          <w:tab w:val="left" w:pos="6300"/>
        </w:tabs>
        <w:snapToGrid w:val="0"/>
        <w:spacing w:line="288" w:lineRule="auto"/>
        <w:ind w:firstLine="570"/>
        <w:rPr>
          <w:rFonts w:asciiTheme="minorEastAsia" w:hAnsiTheme="minorEastAsia"/>
          <w:sz w:val="24"/>
          <w:szCs w:val="28"/>
        </w:rPr>
      </w:pPr>
    </w:p>
    <w:p>
      <w:pPr>
        <w:tabs>
          <w:tab w:val="left" w:pos="6300"/>
        </w:tabs>
        <w:snapToGrid w:val="0"/>
        <w:spacing w:line="288" w:lineRule="auto"/>
        <w:ind w:firstLine="570"/>
        <w:rPr>
          <w:rFonts w:asciiTheme="minorEastAsia" w:hAnsiTheme="minorEastAsia"/>
          <w:sz w:val="24"/>
          <w:szCs w:val="28"/>
        </w:rPr>
      </w:pPr>
      <w:bookmarkStart w:id="4" w:name="OLE_LINK4"/>
      <w:bookmarkStart w:id="5" w:name="OLE_LINK3"/>
      <w:r>
        <w:rPr>
          <w:rFonts w:hint="eastAsia" w:asciiTheme="minorEastAsia" w:hAnsiTheme="minorEastAsia"/>
          <w:sz w:val="24"/>
          <w:szCs w:val="28"/>
        </w:rPr>
        <w:t>（附：被授权人身份证复印件）</w:t>
      </w:r>
      <w:bookmarkEnd w:id="4"/>
      <w:bookmarkEnd w:id="5"/>
    </w:p>
    <w:p>
      <w:pPr>
        <w:tabs>
          <w:tab w:val="left" w:pos="6300"/>
        </w:tabs>
        <w:snapToGrid w:val="0"/>
        <w:spacing w:line="288" w:lineRule="auto"/>
        <w:rPr>
          <w:rFonts w:asciiTheme="minorEastAsia" w:hAnsiTheme="minorEastAsia"/>
          <w:sz w:val="24"/>
          <w:szCs w:val="24"/>
        </w:rPr>
      </w:pPr>
    </w:p>
    <w:p>
      <w:pPr>
        <w:snapToGrid w:val="0"/>
        <w:spacing w:line="288" w:lineRule="auto"/>
        <w:rPr>
          <w:rFonts w:asciiTheme="minorEastAsia" w:hAnsiTheme="minorEastAsia"/>
          <w:sz w:val="24"/>
          <w:szCs w:val="24"/>
        </w:rPr>
      </w:pPr>
      <w:r>
        <w:rPr>
          <w:rFonts w:hint="eastAsia" w:asciiTheme="minorEastAsia" w:hAnsiTheme="minorEastAsia"/>
          <w:sz w:val="24"/>
          <w:szCs w:val="24"/>
        </w:rPr>
        <w:t xml:space="preserve">                                                    （供应商公章）</w:t>
      </w:r>
    </w:p>
    <w:p>
      <w:pPr>
        <w:snapToGrid w:val="0"/>
        <w:spacing w:line="288" w:lineRule="auto"/>
        <w:ind w:firstLine="6480" w:firstLineChars="2700"/>
        <w:rPr>
          <w:rFonts w:asciiTheme="minorEastAsia" w:hAnsiTheme="minorEastAsia"/>
          <w:sz w:val="24"/>
          <w:szCs w:val="24"/>
        </w:rPr>
      </w:pPr>
      <w:r>
        <w:rPr>
          <w:rFonts w:hint="eastAsia" w:asciiTheme="minorEastAsia" w:hAnsiTheme="minorEastAsia"/>
          <w:sz w:val="24"/>
          <w:szCs w:val="28"/>
        </w:rPr>
        <w:t>年   月   日</w:t>
      </w:r>
    </w:p>
    <w:p>
      <w:pPr>
        <w:tabs>
          <w:tab w:val="left" w:pos="6300"/>
        </w:tabs>
        <w:snapToGrid w:val="0"/>
        <w:spacing w:line="288" w:lineRule="auto"/>
        <w:rPr>
          <w:rFonts w:asciiTheme="minorEastAsia" w:hAnsiTheme="minorEastAsia"/>
          <w:sz w:val="24"/>
          <w:szCs w:val="24"/>
        </w:rPr>
      </w:pPr>
    </w:p>
    <w:p>
      <w:pPr>
        <w:tabs>
          <w:tab w:val="left" w:pos="6300"/>
        </w:tabs>
        <w:snapToGrid w:val="0"/>
        <w:spacing w:line="288" w:lineRule="auto"/>
        <w:rPr>
          <w:rFonts w:asciiTheme="minorEastAsia" w:hAnsiTheme="minorEastAsia"/>
          <w:sz w:val="24"/>
          <w:szCs w:val="24"/>
        </w:rPr>
      </w:pPr>
    </w:p>
    <w:p>
      <w:pPr>
        <w:tabs>
          <w:tab w:val="left" w:pos="6300"/>
        </w:tabs>
        <w:snapToGrid w:val="0"/>
        <w:spacing w:line="288" w:lineRule="auto"/>
        <w:rPr>
          <w:rFonts w:asciiTheme="minorEastAsia" w:hAnsiTheme="minorEastAsia"/>
          <w:sz w:val="24"/>
          <w:szCs w:val="24"/>
        </w:rPr>
      </w:pPr>
    </w:p>
    <w:p>
      <w:pPr>
        <w:tabs>
          <w:tab w:val="left" w:pos="6300"/>
        </w:tabs>
        <w:snapToGrid w:val="0"/>
        <w:spacing w:line="288" w:lineRule="auto"/>
        <w:rPr>
          <w:rFonts w:asciiTheme="minorEastAsia" w:hAnsiTheme="minorEastAsia"/>
          <w:sz w:val="24"/>
          <w:szCs w:val="24"/>
        </w:rPr>
      </w:pPr>
    </w:p>
    <w:p>
      <w:pPr>
        <w:tabs>
          <w:tab w:val="left" w:pos="6300"/>
        </w:tabs>
        <w:snapToGrid w:val="0"/>
        <w:spacing w:line="288" w:lineRule="auto"/>
        <w:rPr>
          <w:rFonts w:asciiTheme="minorEastAsia" w:hAnsiTheme="minorEastAsia"/>
          <w:sz w:val="24"/>
          <w:szCs w:val="24"/>
        </w:rPr>
      </w:pPr>
    </w:p>
    <w:p>
      <w:pPr>
        <w:tabs>
          <w:tab w:val="left" w:pos="6300"/>
        </w:tabs>
        <w:snapToGrid w:val="0"/>
        <w:spacing w:line="288" w:lineRule="auto"/>
        <w:rPr>
          <w:rFonts w:asciiTheme="minorEastAsia" w:hAnsiTheme="minorEastAsia"/>
          <w:sz w:val="24"/>
          <w:szCs w:val="24"/>
        </w:rPr>
      </w:pPr>
    </w:p>
    <w:p>
      <w:pPr>
        <w:tabs>
          <w:tab w:val="left" w:pos="6300"/>
        </w:tabs>
        <w:snapToGrid w:val="0"/>
        <w:spacing w:line="288" w:lineRule="auto"/>
        <w:rPr>
          <w:rFonts w:asciiTheme="minorEastAsia" w:hAnsiTheme="minorEastAsia"/>
          <w:sz w:val="24"/>
          <w:szCs w:val="24"/>
        </w:rPr>
      </w:pPr>
    </w:p>
    <w:p>
      <w:pPr>
        <w:tabs>
          <w:tab w:val="left" w:pos="6300"/>
        </w:tabs>
        <w:snapToGrid w:val="0"/>
        <w:spacing w:line="288" w:lineRule="auto"/>
        <w:rPr>
          <w:rFonts w:asciiTheme="minorEastAsia" w:hAnsiTheme="minorEastAsia"/>
          <w:sz w:val="24"/>
          <w:szCs w:val="24"/>
        </w:rPr>
      </w:pPr>
    </w:p>
    <w:p>
      <w:pPr>
        <w:tabs>
          <w:tab w:val="left" w:pos="6300"/>
        </w:tabs>
        <w:snapToGrid w:val="0"/>
        <w:spacing w:line="288" w:lineRule="auto"/>
        <w:rPr>
          <w:rFonts w:asciiTheme="minorEastAsia" w:hAnsiTheme="minorEastAsia"/>
          <w:sz w:val="24"/>
          <w:szCs w:val="24"/>
        </w:rPr>
      </w:pPr>
    </w:p>
    <w:p>
      <w:pPr>
        <w:tabs>
          <w:tab w:val="left" w:pos="6300"/>
        </w:tabs>
        <w:snapToGrid w:val="0"/>
        <w:spacing w:line="288" w:lineRule="auto"/>
        <w:rPr>
          <w:rFonts w:asciiTheme="minorEastAsia" w:hAnsiTheme="minorEastAsia"/>
          <w:sz w:val="24"/>
          <w:szCs w:val="24"/>
        </w:rPr>
      </w:pPr>
    </w:p>
    <w:p>
      <w:pPr>
        <w:widowControl/>
        <w:jc w:val="left"/>
        <w:rPr>
          <w:rFonts w:asciiTheme="minorEastAsia" w:hAnsiTheme="minorEastAsia"/>
          <w:sz w:val="28"/>
          <w:szCs w:val="28"/>
        </w:rPr>
      </w:pPr>
      <w:r>
        <w:rPr>
          <w:rFonts w:asciiTheme="minorEastAsia" w:hAnsiTheme="minorEastAsia"/>
          <w:sz w:val="28"/>
          <w:szCs w:val="28"/>
        </w:rPr>
        <w:br w:type="page"/>
      </w:r>
    </w:p>
    <w:p>
      <w:pPr>
        <w:tabs>
          <w:tab w:val="left" w:pos="6300"/>
        </w:tabs>
        <w:snapToGrid w:val="0"/>
        <w:spacing w:line="288" w:lineRule="auto"/>
        <w:ind w:firstLine="480" w:firstLineChars="200"/>
        <w:rPr>
          <w:rFonts w:asciiTheme="minorEastAsia" w:hAnsiTheme="minorEastAsia"/>
          <w:sz w:val="24"/>
          <w:szCs w:val="24"/>
        </w:rPr>
      </w:pPr>
      <w:r>
        <w:rPr>
          <w:rFonts w:hint="eastAsia" w:asciiTheme="minorEastAsia" w:hAnsiTheme="minorEastAsia"/>
          <w:sz w:val="24"/>
          <w:szCs w:val="24"/>
        </w:rPr>
        <w:t>附件4</w:t>
      </w:r>
    </w:p>
    <w:p>
      <w:pPr>
        <w:tabs>
          <w:tab w:val="left" w:pos="2895"/>
        </w:tabs>
        <w:spacing w:line="288" w:lineRule="auto"/>
        <w:ind w:firstLine="480" w:firstLineChars="200"/>
        <w:rPr>
          <w:rFonts w:asciiTheme="minorEastAsia" w:hAnsiTheme="minorEastAsia"/>
          <w:sz w:val="24"/>
          <w:szCs w:val="24"/>
        </w:rPr>
      </w:pPr>
    </w:p>
    <w:p>
      <w:pPr>
        <w:spacing w:line="288" w:lineRule="auto"/>
        <w:jc w:val="center"/>
        <w:rPr>
          <w:rFonts w:asciiTheme="minorEastAsia" w:hAnsiTheme="minorEastAsia"/>
          <w:b/>
          <w:sz w:val="24"/>
          <w:szCs w:val="24"/>
        </w:rPr>
      </w:pPr>
      <w:r>
        <w:rPr>
          <w:rFonts w:hint="eastAsia" w:asciiTheme="minorEastAsia" w:hAnsiTheme="minorEastAsia"/>
          <w:b/>
          <w:sz w:val="24"/>
          <w:szCs w:val="24"/>
        </w:rPr>
        <w:t>维修材料价格明细表</w:t>
      </w:r>
    </w:p>
    <w:p>
      <w:pPr>
        <w:spacing w:line="288" w:lineRule="auto"/>
        <w:jc w:val="center"/>
        <w:rPr>
          <w:rFonts w:asciiTheme="minorEastAsia" w:hAnsiTheme="minorEastAsia"/>
          <w:b/>
          <w:sz w:val="24"/>
          <w:szCs w:val="24"/>
        </w:rPr>
      </w:pPr>
    </w:p>
    <w:p>
      <w:pPr>
        <w:spacing w:line="288" w:lineRule="auto"/>
        <w:ind w:firstLine="240" w:firstLineChars="100"/>
        <w:rPr>
          <w:rFonts w:asciiTheme="minorEastAsia" w:hAnsiTheme="minorEastAsia"/>
          <w:sz w:val="24"/>
          <w:szCs w:val="24"/>
        </w:rPr>
      </w:pPr>
      <w:r>
        <w:rPr>
          <w:rFonts w:hint="eastAsia" w:asciiTheme="minorEastAsia" w:hAnsiTheme="minorEastAsia"/>
          <w:sz w:val="24"/>
          <w:szCs w:val="24"/>
        </w:rPr>
        <w:t>项目名称：</w:t>
      </w:r>
    </w:p>
    <w:tbl>
      <w:tblPr>
        <w:tblStyle w:val="12"/>
        <w:tblW w:w="9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057"/>
        <w:gridCol w:w="2481"/>
        <w:gridCol w:w="1276"/>
        <w:gridCol w:w="165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73" w:type="dxa"/>
            <w:tcBorders>
              <w:bottom w:val="single" w:color="auto" w:sz="4" w:space="0"/>
            </w:tcBorders>
            <w:vAlign w:val="center"/>
          </w:tcPr>
          <w:p>
            <w:pPr>
              <w:spacing w:line="288" w:lineRule="auto"/>
              <w:jc w:val="center"/>
              <w:rPr>
                <w:rFonts w:asciiTheme="minorEastAsia" w:hAnsiTheme="minorEastAsia"/>
                <w:sz w:val="24"/>
                <w:szCs w:val="28"/>
              </w:rPr>
            </w:pPr>
            <w:r>
              <w:rPr>
                <w:rFonts w:hint="eastAsia" w:asciiTheme="minorEastAsia" w:hAnsiTheme="minorEastAsia"/>
                <w:sz w:val="24"/>
                <w:szCs w:val="28"/>
              </w:rPr>
              <w:t>序号</w:t>
            </w:r>
          </w:p>
        </w:tc>
        <w:tc>
          <w:tcPr>
            <w:tcW w:w="2057" w:type="dxa"/>
            <w:tcBorders>
              <w:bottom w:val="single" w:color="auto" w:sz="4" w:space="0"/>
            </w:tcBorders>
            <w:vAlign w:val="center"/>
          </w:tcPr>
          <w:p>
            <w:pPr>
              <w:spacing w:line="288" w:lineRule="auto"/>
              <w:jc w:val="center"/>
              <w:rPr>
                <w:rFonts w:asciiTheme="minorEastAsia" w:hAnsiTheme="minorEastAsia"/>
                <w:sz w:val="24"/>
                <w:szCs w:val="28"/>
              </w:rPr>
            </w:pPr>
            <w:r>
              <w:rPr>
                <w:rFonts w:hint="eastAsia" w:asciiTheme="minorEastAsia" w:hAnsiTheme="minorEastAsia"/>
                <w:sz w:val="24"/>
                <w:szCs w:val="28"/>
              </w:rPr>
              <w:t>名称</w:t>
            </w:r>
          </w:p>
        </w:tc>
        <w:tc>
          <w:tcPr>
            <w:tcW w:w="2481" w:type="dxa"/>
            <w:tcBorders>
              <w:bottom w:val="single" w:color="auto" w:sz="4" w:space="0"/>
            </w:tcBorders>
            <w:vAlign w:val="center"/>
          </w:tcPr>
          <w:p>
            <w:pPr>
              <w:spacing w:line="288" w:lineRule="auto"/>
              <w:jc w:val="center"/>
              <w:rPr>
                <w:rFonts w:asciiTheme="minorEastAsia" w:hAnsiTheme="minorEastAsia"/>
                <w:sz w:val="24"/>
                <w:szCs w:val="28"/>
              </w:rPr>
            </w:pPr>
            <w:r>
              <w:rPr>
                <w:rFonts w:hint="eastAsia" w:asciiTheme="minorEastAsia" w:hAnsiTheme="minorEastAsia"/>
                <w:sz w:val="24"/>
                <w:szCs w:val="28"/>
              </w:rPr>
              <w:t>规格型号</w:t>
            </w:r>
          </w:p>
        </w:tc>
        <w:tc>
          <w:tcPr>
            <w:tcW w:w="1276" w:type="dxa"/>
            <w:tcBorders>
              <w:bottom w:val="single" w:color="auto" w:sz="4" w:space="0"/>
            </w:tcBorders>
            <w:vAlign w:val="center"/>
          </w:tcPr>
          <w:p>
            <w:pPr>
              <w:spacing w:line="288" w:lineRule="auto"/>
              <w:jc w:val="center"/>
              <w:rPr>
                <w:rFonts w:asciiTheme="minorEastAsia" w:hAnsiTheme="minorEastAsia"/>
                <w:sz w:val="24"/>
                <w:szCs w:val="28"/>
              </w:rPr>
            </w:pPr>
            <w:r>
              <w:rPr>
                <w:rFonts w:hint="eastAsia" w:asciiTheme="minorEastAsia" w:hAnsiTheme="minorEastAsia"/>
                <w:sz w:val="24"/>
                <w:szCs w:val="28"/>
              </w:rPr>
              <w:t>单价</w:t>
            </w:r>
          </w:p>
        </w:tc>
        <w:tc>
          <w:tcPr>
            <w:tcW w:w="1657" w:type="dxa"/>
            <w:tcBorders>
              <w:bottom w:val="single" w:color="auto" w:sz="4" w:space="0"/>
            </w:tcBorders>
            <w:vAlign w:val="center"/>
          </w:tcPr>
          <w:p>
            <w:pPr>
              <w:spacing w:line="288" w:lineRule="auto"/>
              <w:jc w:val="center"/>
              <w:rPr>
                <w:rFonts w:asciiTheme="minorEastAsia" w:hAnsiTheme="minorEastAsia"/>
                <w:sz w:val="24"/>
                <w:szCs w:val="28"/>
              </w:rPr>
            </w:pPr>
            <w:r>
              <w:rPr>
                <w:rFonts w:hint="eastAsia" w:asciiTheme="minorEastAsia" w:hAnsiTheme="minorEastAsia"/>
                <w:sz w:val="24"/>
                <w:szCs w:val="28"/>
              </w:rPr>
              <w:t>生产厂家</w:t>
            </w:r>
          </w:p>
        </w:tc>
        <w:tc>
          <w:tcPr>
            <w:tcW w:w="957" w:type="dxa"/>
            <w:tcBorders>
              <w:bottom w:val="single" w:color="auto" w:sz="4" w:space="0"/>
            </w:tcBorders>
            <w:vAlign w:val="center"/>
          </w:tcPr>
          <w:p>
            <w:pPr>
              <w:spacing w:line="288" w:lineRule="auto"/>
              <w:jc w:val="center"/>
              <w:rPr>
                <w:rFonts w:asciiTheme="minorEastAsia" w:hAnsiTheme="minorEastAsia"/>
                <w:sz w:val="24"/>
                <w:szCs w:val="28"/>
              </w:rPr>
            </w:pPr>
            <w:r>
              <w:rPr>
                <w:rFonts w:hint="eastAsia" w:asciiTheme="minorEastAsia" w:hAnsiTheme="minorEastAsia"/>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73" w:type="dxa"/>
            <w:vAlign w:val="center"/>
          </w:tcPr>
          <w:p>
            <w:pPr>
              <w:spacing w:line="288" w:lineRule="auto"/>
              <w:jc w:val="center"/>
              <w:rPr>
                <w:rFonts w:asciiTheme="minorEastAsia" w:hAnsiTheme="minorEastAsia"/>
                <w:sz w:val="24"/>
                <w:szCs w:val="28"/>
              </w:rPr>
            </w:pPr>
          </w:p>
        </w:tc>
        <w:tc>
          <w:tcPr>
            <w:tcW w:w="2057" w:type="dxa"/>
            <w:vAlign w:val="center"/>
          </w:tcPr>
          <w:p>
            <w:pPr>
              <w:spacing w:line="288" w:lineRule="auto"/>
              <w:jc w:val="center"/>
              <w:rPr>
                <w:rFonts w:asciiTheme="minorEastAsia" w:hAnsiTheme="minorEastAsia"/>
                <w:sz w:val="24"/>
                <w:szCs w:val="28"/>
              </w:rPr>
            </w:pPr>
          </w:p>
        </w:tc>
        <w:tc>
          <w:tcPr>
            <w:tcW w:w="2481" w:type="dxa"/>
            <w:vAlign w:val="center"/>
          </w:tcPr>
          <w:p>
            <w:pPr>
              <w:spacing w:line="288" w:lineRule="auto"/>
              <w:jc w:val="center"/>
              <w:rPr>
                <w:rFonts w:asciiTheme="minorEastAsia" w:hAnsiTheme="minorEastAsia"/>
                <w:sz w:val="24"/>
                <w:szCs w:val="28"/>
              </w:rPr>
            </w:pPr>
          </w:p>
        </w:tc>
        <w:tc>
          <w:tcPr>
            <w:tcW w:w="1276" w:type="dxa"/>
            <w:vAlign w:val="center"/>
          </w:tcPr>
          <w:p>
            <w:pPr>
              <w:spacing w:line="288" w:lineRule="auto"/>
              <w:jc w:val="center"/>
              <w:rPr>
                <w:rFonts w:asciiTheme="minorEastAsia" w:hAnsiTheme="minorEastAsia"/>
                <w:sz w:val="24"/>
                <w:szCs w:val="28"/>
              </w:rPr>
            </w:pPr>
          </w:p>
        </w:tc>
        <w:tc>
          <w:tcPr>
            <w:tcW w:w="1657" w:type="dxa"/>
            <w:vAlign w:val="center"/>
          </w:tcPr>
          <w:p>
            <w:pPr>
              <w:spacing w:line="288" w:lineRule="auto"/>
              <w:jc w:val="center"/>
              <w:rPr>
                <w:rFonts w:asciiTheme="minorEastAsia" w:hAnsiTheme="minorEastAsia"/>
                <w:sz w:val="24"/>
                <w:szCs w:val="28"/>
              </w:rPr>
            </w:pPr>
          </w:p>
        </w:tc>
        <w:tc>
          <w:tcPr>
            <w:tcW w:w="957" w:type="dxa"/>
            <w:vAlign w:val="center"/>
          </w:tcPr>
          <w:p>
            <w:pPr>
              <w:spacing w:line="288" w:lineRule="auto"/>
              <w:jc w:val="center"/>
              <w:rPr>
                <w:rFonts w:asciiTheme="minorEastAsia" w:hAnsiTheme="minorEastAsia"/>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73" w:type="dxa"/>
            <w:vAlign w:val="center"/>
          </w:tcPr>
          <w:p>
            <w:pPr>
              <w:spacing w:line="288" w:lineRule="auto"/>
              <w:jc w:val="center"/>
              <w:rPr>
                <w:rFonts w:asciiTheme="minorEastAsia" w:hAnsiTheme="minorEastAsia"/>
                <w:sz w:val="24"/>
                <w:szCs w:val="28"/>
              </w:rPr>
            </w:pPr>
          </w:p>
        </w:tc>
        <w:tc>
          <w:tcPr>
            <w:tcW w:w="2057" w:type="dxa"/>
            <w:vAlign w:val="center"/>
          </w:tcPr>
          <w:p>
            <w:pPr>
              <w:spacing w:line="288" w:lineRule="auto"/>
              <w:jc w:val="center"/>
              <w:rPr>
                <w:rFonts w:asciiTheme="minorEastAsia" w:hAnsiTheme="minorEastAsia"/>
                <w:sz w:val="24"/>
                <w:szCs w:val="28"/>
              </w:rPr>
            </w:pPr>
          </w:p>
        </w:tc>
        <w:tc>
          <w:tcPr>
            <w:tcW w:w="2481" w:type="dxa"/>
            <w:vAlign w:val="center"/>
          </w:tcPr>
          <w:p>
            <w:pPr>
              <w:spacing w:line="288" w:lineRule="auto"/>
              <w:jc w:val="center"/>
              <w:rPr>
                <w:rFonts w:asciiTheme="minorEastAsia" w:hAnsiTheme="minorEastAsia"/>
                <w:sz w:val="24"/>
                <w:szCs w:val="28"/>
              </w:rPr>
            </w:pPr>
          </w:p>
        </w:tc>
        <w:tc>
          <w:tcPr>
            <w:tcW w:w="1276" w:type="dxa"/>
            <w:vAlign w:val="center"/>
          </w:tcPr>
          <w:p>
            <w:pPr>
              <w:spacing w:line="288" w:lineRule="auto"/>
              <w:jc w:val="center"/>
              <w:rPr>
                <w:rFonts w:asciiTheme="minorEastAsia" w:hAnsiTheme="minorEastAsia"/>
                <w:sz w:val="24"/>
                <w:szCs w:val="28"/>
              </w:rPr>
            </w:pPr>
          </w:p>
        </w:tc>
        <w:tc>
          <w:tcPr>
            <w:tcW w:w="1657" w:type="dxa"/>
            <w:vAlign w:val="center"/>
          </w:tcPr>
          <w:p>
            <w:pPr>
              <w:spacing w:line="288" w:lineRule="auto"/>
              <w:jc w:val="center"/>
              <w:rPr>
                <w:rFonts w:asciiTheme="minorEastAsia" w:hAnsiTheme="minorEastAsia"/>
                <w:sz w:val="24"/>
                <w:szCs w:val="28"/>
              </w:rPr>
            </w:pPr>
          </w:p>
        </w:tc>
        <w:tc>
          <w:tcPr>
            <w:tcW w:w="957" w:type="dxa"/>
            <w:vAlign w:val="center"/>
          </w:tcPr>
          <w:p>
            <w:pPr>
              <w:spacing w:line="288" w:lineRule="auto"/>
              <w:jc w:val="center"/>
              <w:rPr>
                <w:rFonts w:asciiTheme="minorEastAsia" w:hAnsiTheme="minorEastAsia"/>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73" w:type="dxa"/>
            <w:vAlign w:val="center"/>
          </w:tcPr>
          <w:p>
            <w:pPr>
              <w:spacing w:line="288" w:lineRule="auto"/>
              <w:jc w:val="center"/>
              <w:rPr>
                <w:rFonts w:asciiTheme="minorEastAsia" w:hAnsiTheme="minorEastAsia"/>
                <w:sz w:val="24"/>
                <w:szCs w:val="28"/>
              </w:rPr>
            </w:pPr>
          </w:p>
        </w:tc>
        <w:tc>
          <w:tcPr>
            <w:tcW w:w="2057" w:type="dxa"/>
            <w:vAlign w:val="center"/>
          </w:tcPr>
          <w:p>
            <w:pPr>
              <w:spacing w:line="288" w:lineRule="auto"/>
              <w:jc w:val="center"/>
              <w:rPr>
                <w:rFonts w:asciiTheme="minorEastAsia" w:hAnsiTheme="minorEastAsia"/>
                <w:sz w:val="24"/>
                <w:szCs w:val="28"/>
              </w:rPr>
            </w:pPr>
          </w:p>
        </w:tc>
        <w:tc>
          <w:tcPr>
            <w:tcW w:w="2481" w:type="dxa"/>
            <w:vAlign w:val="center"/>
          </w:tcPr>
          <w:p>
            <w:pPr>
              <w:spacing w:line="288" w:lineRule="auto"/>
              <w:jc w:val="center"/>
              <w:rPr>
                <w:rFonts w:asciiTheme="minorEastAsia" w:hAnsiTheme="minorEastAsia"/>
                <w:sz w:val="24"/>
                <w:szCs w:val="28"/>
              </w:rPr>
            </w:pPr>
          </w:p>
        </w:tc>
        <w:tc>
          <w:tcPr>
            <w:tcW w:w="1276" w:type="dxa"/>
            <w:vAlign w:val="center"/>
          </w:tcPr>
          <w:p>
            <w:pPr>
              <w:spacing w:line="288" w:lineRule="auto"/>
              <w:jc w:val="center"/>
              <w:rPr>
                <w:rFonts w:asciiTheme="minorEastAsia" w:hAnsiTheme="minorEastAsia"/>
                <w:sz w:val="24"/>
                <w:szCs w:val="28"/>
              </w:rPr>
            </w:pPr>
          </w:p>
        </w:tc>
        <w:tc>
          <w:tcPr>
            <w:tcW w:w="1657" w:type="dxa"/>
            <w:vAlign w:val="center"/>
          </w:tcPr>
          <w:p>
            <w:pPr>
              <w:spacing w:line="288" w:lineRule="auto"/>
              <w:jc w:val="center"/>
              <w:rPr>
                <w:rFonts w:asciiTheme="minorEastAsia" w:hAnsiTheme="minorEastAsia"/>
                <w:sz w:val="24"/>
                <w:szCs w:val="28"/>
              </w:rPr>
            </w:pPr>
          </w:p>
        </w:tc>
        <w:tc>
          <w:tcPr>
            <w:tcW w:w="957" w:type="dxa"/>
            <w:vAlign w:val="center"/>
          </w:tcPr>
          <w:p>
            <w:pPr>
              <w:spacing w:line="288" w:lineRule="auto"/>
              <w:jc w:val="center"/>
              <w:rPr>
                <w:rFonts w:asciiTheme="minorEastAsia" w:hAnsiTheme="minorEastAsia"/>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73" w:type="dxa"/>
            <w:tcBorders>
              <w:bottom w:val="single" w:color="auto" w:sz="4" w:space="0"/>
            </w:tcBorders>
            <w:vAlign w:val="center"/>
          </w:tcPr>
          <w:p>
            <w:pPr>
              <w:spacing w:line="288" w:lineRule="auto"/>
              <w:jc w:val="center"/>
              <w:rPr>
                <w:rFonts w:asciiTheme="minorEastAsia" w:hAnsiTheme="minorEastAsia"/>
                <w:sz w:val="24"/>
                <w:szCs w:val="28"/>
              </w:rPr>
            </w:pPr>
            <w:r>
              <w:rPr>
                <w:rFonts w:hint="eastAsia" w:asciiTheme="minorEastAsia" w:hAnsiTheme="minorEastAsia"/>
                <w:sz w:val="24"/>
                <w:szCs w:val="28"/>
              </w:rPr>
              <w:t>合计</w:t>
            </w:r>
          </w:p>
        </w:tc>
        <w:tc>
          <w:tcPr>
            <w:tcW w:w="2057" w:type="dxa"/>
            <w:tcBorders>
              <w:bottom w:val="single" w:color="auto" w:sz="4" w:space="0"/>
            </w:tcBorders>
            <w:vAlign w:val="center"/>
          </w:tcPr>
          <w:p>
            <w:pPr>
              <w:spacing w:line="288" w:lineRule="auto"/>
              <w:jc w:val="center"/>
              <w:rPr>
                <w:rFonts w:asciiTheme="minorEastAsia" w:hAnsiTheme="minorEastAsia"/>
                <w:sz w:val="24"/>
                <w:szCs w:val="28"/>
              </w:rPr>
            </w:pPr>
          </w:p>
        </w:tc>
        <w:tc>
          <w:tcPr>
            <w:tcW w:w="2481" w:type="dxa"/>
            <w:tcBorders>
              <w:bottom w:val="single" w:color="auto" w:sz="4" w:space="0"/>
            </w:tcBorders>
            <w:vAlign w:val="center"/>
          </w:tcPr>
          <w:p>
            <w:pPr>
              <w:spacing w:line="288" w:lineRule="auto"/>
              <w:jc w:val="center"/>
              <w:rPr>
                <w:rFonts w:asciiTheme="minorEastAsia" w:hAnsiTheme="minorEastAsia"/>
                <w:sz w:val="24"/>
                <w:szCs w:val="28"/>
              </w:rPr>
            </w:pPr>
          </w:p>
        </w:tc>
        <w:tc>
          <w:tcPr>
            <w:tcW w:w="1276" w:type="dxa"/>
            <w:tcBorders>
              <w:bottom w:val="single" w:color="auto" w:sz="4" w:space="0"/>
            </w:tcBorders>
            <w:vAlign w:val="center"/>
          </w:tcPr>
          <w:p>
            <w:pPr>
              <w:spacing w:line="288" w:lineRule="auto"/>
              <w:jc w:val="center"/>
              <w:rPr>
                <w:rFonts w:asciiTheme="minorEastAsia" w:hAnsiTheme="minorEastAsia"/>
                <w:sz w:val="24"/>
                <w:szCs w:val="28"/>
              </w:rPr>
            </w:pPr>
          </w:p>
        </w:tc>
        <w:tc>
          <w:tcPr>
            <w:tcW w:w="1657" w:type="dxa"/>
            <w:tcBorders>
              <w:bottom w:val="single" w:color="auto" w:sz="4" w:space="0"/>
            </w:tcBorders>
            <w:vAlign w:val="center"/>
          </w:tcPr>
          <w:p>
            <w:pPr>
              <w:spacing w:line="288" w:lineRule="auto"/>
              <w:jc w:val="center"/>
              <w:rPr>
                <w:rFonts w:asciiTheme="minorEastAsia" w:hAnsiTheme="minorEastAsia"/>
                <w:sz w:val="24"/>
                <w:szCs w:val="28"/>
              </w:rPr>
            </w:pPr>
          </w:p>
        </w:tc>
        <w:tc>
          <w:tcPr>
            <w:tcW w:w="957" w:type="dxa"/>
            <w:tcBorders>
              <w:bottom w:val="single" w:color="auto" w:sz="4" w:space="0"/>
            </w:tcBorders>
            <w:vAlign w:val="center"/>
          </w:tcPr>
          <w:p>
            <w:pPr>
              <w:spacing w:line="288" w:lineRule="auto"/>
              <w:jc w:val="center"/>
              <w:rPr>
                <w:rFonts w:asciiTheme="minorEastAsia" w:hAnsiTheme="minorEastAsia"/>
                <w:sz w:val="24"/>
                <w:szCs w:val="28"/>
              </w:rPr>
            </w:pPr>
          </w:p>
        </w:tc>
      </w:tr>
    </w:tbl>
    <w:p>
      <w:pPr>
        <w:snapToGrid w:val="0"/>
        <w:spacing w:line="288" w:lineRule="auto"/>
        <w:rPr>
          <w:rFonts w:asciiTheme="minorEastAsia" w:hAnsiTheme="minorEastAsia"/>
          <w:sz w:val="24"/>
          <w:szCs w:val="28"/>
        </w:rPr>
      </w:pPr>
    </w:p>
    <w:p>
      <w:pPr>
        <w:snapToGrid w:val="0"/>
        <w:spacing w:line="288" w:lineRule="auto"/>
        <w:rPr>
          <w:rFonts w:asciiTheme="minorEastAsia" w:hAnsiTheme="minorEastAsia"/>
          <w:sz w:val="24"/>
          <w:szCs w:val="28"/>
        </w:rPr>
      </w:pPr>
    </w:p>
    <w:p>
      <w:pPr>
        <w:snapToGrid w:val="0"/>
        <w:spacing w:line="288" w:lineRule="auto"/>
        <w:rPr>
          <w:rFonts w:asciiTheme="minorEastAsia" w:hAnsiTheme="minorEastAsia"/>
          <w:sz w:val="24"/>
          <w:szCs w:val="28"/>
        </w:rPr>
      </w:pPr>
    </w:p>
    <w:p>
      <w:pPr>
        <w:snapToGrid w:val="0"/>
        <w:spacing w:line="288" w:lineRule="auto"/>
        <w:ind w:firstLine="480" w:firstLineChars="200"/>
        <w:rPr>
          <w:rFonts w:asciiTheme="minorEastAsia" w:hAnsiTheme="minorEastAsia"/>
          <w:sz w:val="24"/>
          <w:szCs w:val="28"/>
        </w:rPr>
      </w:pPr>
      <w:r>
        <w:rPr>
          <w:rFonts w:hint="eastAsia" w:asciiTheme="minorEastAsia" w:hAnsiTheme="minorEastAsia"/>
          <w:sz w:val="24"/>
          <w:szCs w:val="28"/>
        </w:rPr>
        <w:t>注：1、请供应商完整填写本表，将设备配套零配件及附件的信息一并填入该表。</w:t>
      </w:r>
    </w:p>
    <w:p>
      <w:pPr>
        <w:snapToGrid w:val="0"/>
        <w:spacing w:line="288" w:lineRule="auto"/>
        <w:rPr>
          <w:rFonts w:asciiTheme="minorEastAsia" w:hAnsiTheme="minorEastAsia"/>
          <w:sz w:val="24"/>
          <w:szCs w:val="28"/>
        </w:rPr>
      </w:pPr>
      <w:r>
        <w:rPr>
          <w:rFonts w:hint="eastAsia" w:asciiTheme="minorEastAsia" w:hAnsiTheme="minorEastAsia"/>
          <w:sz w:val="24"/>
          <w:szCs w:val="28"/>
        </w:rPr>
        <w:t xml:space="preserve">        2、填报单价不得高于市场均价。</w:t>
      </w:r>
    </w:p>
    <w:p>
      <w:pPr>
        <w:snapToGrid w:val="0"/>
        <w:spacing w:line="288" w:lineRule="auto"/>
        <w:ind w:firstLine="960" w:firstLineChars="400"/>
        <w:rPr>
          <w:rFonts w:asciiTheme="minorEastAsia" w:hAnsiTheme="minorEastAsia"/>
          <w:sz w:val="24"/>
          <w:szCs w:val="28"/>
        </w:rPr>
      </w:pPr>
      <w:r>
        <w:rPr>
          <w:rFonts w:hint="eastAsia" w:asciiTheme="minorEastAsia" w:hAnsiTheme="minorEastAsia"/>
          <w:sz w:val="24"/>
          <w:szCs w:val="28"/>
        </w:rPr>
        <w:t>3、该表可扩展</w:t>
      </w:r>
      <w:bookmarkStart w:id="6" w:name="OLE_LINK1"/>
      <w:bookmarkStart w:id="7" w:name="OLE_LINK2"/>
      <w:r>
        <w:rPr>
          <w:rFonts w:hint="eastAsia" w:asciiTheme="minorEastAsia" w:hAnsiTheme="minorEastAsia"/>
          <w:sz w:val="24"/>
          <w:szCs w:val="28"/>
        </w:rPr>
        <w:t>，并逐页签字和盖章。</w:t>
      </w:r>
      <w:bookmarkEnd w:id="6"/>
      <w:bookmarkEnd w:id="7"/>
    </w:p>
    <w:p>
      <w:pPr>
        <w:pStyle w:val="11"/>
        <w:spacing w:line="288" w:lineRule="auto"/>
        <w:rPr>
          <w:rFonts w:asciiTheme="minorEastAsia" w:hAnsiTheme="minorEastAsia" w:eastAsiaTheme="minorEastAsia"/>
          <w:sz w:val="24"/>
          <w:szCs w:val="24"/>
        </w:rPr>
      </w:pPr>
    </w:p>
    <w:p>
      <w:pPr>
        <w:pStyle w:val="11"/>
        <w:spacing w:line="288" w:lineRule="auto"/>
        <w:rPr>
          <w:rFonts w:asciiTheme="minorEastAsia" w:hAnsiTheme="minorEastAsia" w:eastAsiaTheme="minorEastAsia"/>
          <w:sz w:val="24"/>
          <w:szCs w:val="24"/>
        </w:rPr>
      </w:pPr>
    </w:p>
    <w:p>
      <w:pPr>
        <w:snapToGrid w:val="0"/>
        <w:spacing w:line="288" w:lineRule="auto"/>
        <w:rPr>
          <w:rFonts w:asciiTheme="minorEastAsia" w:hAnsiTheme="minorEastAsia"/>
          <w:sz w:val="24"/>
          <w:szCs w:val="24"/>
        </w:rPr>
      </w:pPr>
      <w:r>
        <w:rPr>
          <w:rFonts w:hint="eastAsia" w:asciiTheme="minorEastAsia" w:hAnsiTheme="minorEastAsia"/>
          <w:sz w:val="24"/>
          <w:szCs w:val="24"/>
        </w:rPr>
        <w:t>供应商名称：（公章）</w:t>
      </w:r>
    </w:p>
    <w:p>
      <w:pPr>
        <w:snapToGrid w:val="0"/>
        <w:spacing w:line="288" w:lineRule="auto"/>
        <w:rPr>
          <w:rFonts w:asciiTheme="minorEastAsia" w:hAnsiTheme="minorEastAsia"/>
          <w:sz w:val="24"/>
          <w:szCs w:val="24"/>
        </w:rPr>
      </w:pPr>
      <w:r>
        <w:rPr>
          <w:rFonts w:hint="eastAsia" w:asciiTheme="minorEastAsia" w:hAnsiTheme="minorEastAsia"/>
          <w:sz w:val="24"/>
          <w:szCs w:val="24"/>
        </w:rPr>
        <w:t>法人或授权代表签字：</w:t>
      </w:r>
    </w:p>
    <w:p>
      <w:pPr>
        <w:snapToGrid w:val="0"/>
        <w:spacing w:line="288" w:lineRule="auto"/>
        <w:rPr>
          <w:rFonts w:asciiTheme="minorEastAsia" w:hAnsiTheme="minorEastAsia"/>
          <w:sz w:val="24"/>
          <w:szCs w:val="24"/>
        </w:rPr>
      </w:pPr>
      <w:r>
        <w:rPr>
          <w:rFonts w:hint="eastAsia" w:asciiTheme="minorEastAsia" w:hAnsiTheme="minorEastAsia"/>
          <w:sz w:val="24"/>
          <w:szCs w:val="28"/>
        </w:rPr>
        <w:t>年   月   日</w:t>
      </w:r>
    </w:p>
    <w:p>
      <w:pPr>
        <w:spacing w:line="288" w:lineRule="auto"/>
        <w:ind w:right="480" w:firstLine="6480" w:firstLineChars="2700"/>
        <w:rPr>
          <w:rFonts w:asciiTheme="minorEastAsia" w:hAnsiTheme="minorEastAsia"/>
          <w:sz w:val="24"/>
          <w:szCs w:val="24"/>
        </w:rPr>
      </w:pPr>
    </w:p>
    <w:p>
      <w:pPr>
        <w:pStyle w:val="15"/>
        <w:rPr>
          <w:rFonts w:asciiTheme="minorEastAsia" w:hAnsiTheme="minorEastAsia"/>
          <w:szCs w:val="24"/>
        </w:rPr>
      </w:pPr>
    </w:p>
    <w:p>
      <w:pPr>
        <w:widowControl/>
        <w:jc w:val="left"/>
        <w:rPr>
          <w:rFonts w:asciiTheme="minorEastAsia" w:hAnsiTheme="minorEastAsia"/>
          <w:sz w:val="24"/>
          <w:szCs w:val="24"/>
        </w:rPr>
      </w:pPr>
      <w:r>
        <w:rPr>
          <w:rFonts w:asciiTheme="minorEastAsia" w:hAnsiTheme="minorEastAsia"/>
          <w:sz w:val="24"/>
          <w:szCs w:val="24"/>
        </w:rPr>
        <w:br w:type="page"/>
      </w:r>
    </w:p>
    <w:p>
      <w:pPr>
        <w:spacing w:line="440" w:lineRule="exact"/>
        <w:rPr>
          <w:rFonts w:asciiTheme="minorEastAsia" w:hAnsiTheme="minorEastAsia"/>
          <w:sz w:val="24"/>
          <w:szCs w:val="24"/>
        </w:rPr>
      </w:pPr>
      <w:r>
        <w:rPr>
          <w:rFonts w:hint="eastAsia" w:asciiTheme="minorEastAsia" w:hAnsiTheme="minorEastAsia"/>
          <w:sz w:val="24"/>
          <w:szCs w:val="24"/>
        </w:rPr>
        <w:t>附件5</w:t>
      </w:r>
    </w:p>
    <w:p>
      <w:pPr>
        <w:pStyle w:val="15"/>
        <w:rPr>
          <w:rFonts w:asciiTheme="minorEastAsia" w:hAnsiTheme="minorEastAsia"/>
          <w:szCs w:val="24"/>
        </w:rPr>
      </w:pPr>
    </w:p>
    <w:p>
      <w:pPr>
        <w:tabs>
          <w:tab w:val="left" w:pos="6300"/>
        </w:tabs>
        <w:snapToGrid w:val="0"/>
        <w:spacing w:line="288" w:lineRule="auto"/>
        <w:ind w:firstLine="120" w:firstLineChars="50"/>
        <w:jc w:val="center"/>
        <w:rPr>
          <w:rFonts w:asciiTheme="minorEastAsia" w:hAnsiTheme="minorEastAsia"/>
          <w:sz w:val="24"/>
          <w:szCs w:val="28"/>
        </w:rPr>
      </w:pPr>
    </w:p>
    <w:p>
      <w:pPr>
        <w:tabs>
          <w:tab w:val="left" w:pos="6300"/>
        </w:tabs>
        <w:snapToGrid w:val="0"/>
        <w:spacing w:line="288" w:lineRule="auto"/>
        <w:ind w:firstLine="120" w:firstLineChars="50"/>
        <w:jc w:val="center"/>
        <w:rPr>
          <w:rFonts w:asciiTheme="minorEastAsia" w:hAnsiTheme="minorEastAsia"/>
          <w:sz w:val="24"/>
          <w:szCs w:val="24"/>
        </w:rPr>
      </w:pPr>
      <w:r>
        <w:rPr>
          <w:rFonts w:hint="eastAsia" w:asciiTheme="minorEastAsia" w:hAnsiTheme="minorEastAsia"/>
          <w:sz w:val="24"/>
          <w:szCs w:val="24"/>
        </w:rPr>
        <w:t>承诺函</w:t>
      </w:r>
    </w:p>
    <w:p>
      <w:pPr>
        <w:tabs>
          <w:tab w:val="left" w:pos="6300"/>
        </w:tabs>
        <w:snapToGrid w:val="0"/>
        <w:spacing w:line="288" w:lineRule="auto"/>
        <w:jc w:val="center"/>
        <w:rPr>
          <w:rFonts w:asciiTheme="minorEastAsia" w:hAnsiTheme="minorEastAsia"/>
          <w:sz w:val="24"/>
          <w:szCs w:val="28"/>
        </w:rPr>
      </w:pPr>
    </w:p>
    <w:p>
      <w:pPr>
        <w:tabs>
          <w:tab w:val="left" w:pos="6300"/>
        </w:tabs>
        <w:snapToGrid w:val="0"/>
        <w:spacing w:line="288" w:lineRule="auto"/>
        <w:rPr>
          <w:rFonts w:asciiTheme="minorEastAsia" w:hAnsiTheme="minorEastAsia"/>
          <w:sz w:val="24"/>
          <w:szCs w:val="28"/>
        </w:rPr>
      </w:pPr>
    </w:p>
    <w:p>
      <w:pPr>
        <w:tabs>
          <w:tab w:val="left" w:pos="6300"/>
        </w:tabs>
        <w:snapToGrid w:val="0"/>
        <w:spacing w:line="288" w:lineRule="auto"/>
        <w:rPr>
          <w:rFonts w:asciiTheme="minorEastAsia" w:hAnsiTheme="minorEastAsia"/>
          <w:sz w:val="24"/>
          <w:szCs w:val="28"/>
        </w:rPr>
      </w:pPr>
      <w:r>
        <w:rPr>
          <w:rFonts w:hint="eastAsia" w:asciiTheme="minorEastAsia" w:hAnsiTheme="minorEastAsia"/>
          <w:sz w:val="24"/>
          <w:szCs w:val="28"/>
        </w:rPr>
        <w:t>致：</w:t>
      </w:r>
      <w:r>
        <w:rPr>
          <w:rFonts w:hint="eastAsia" w:asciiTheme="minorEastAsia" w:hAnsiTheme="minorEastAsia"/>
          <w:sz w:val="24"/>
          <w:szCs w:val="28"/>
          <w:u w:val="single"/>
        </w:rPr>
        <w:t xml:space="preserve">  蒲江县中医医院</w:t>
      </w:r>
      <w:r>
        <w:rPr>
          <w:rFonts w:hint="eastAsia" w:asciiTheme="minorEastAsia" w:hAnsiTheme="minorEastAsia"/>
          <w:sz w:val="24"/>
          <w:szCs w:val="28"/>
          <w:u w:val="single"/>
          <w:lang w:val="en-US" w:eastAsia="zh-CN"/>
        </w:rPr>
        <w:t>-蒲江县妇幼保健计划生育服务中心</w:t>
      </w:r>
      <w:r>
        <w:rPr>
          <w:rFonts w:hint="eastAsia" w:asciiTheme="minorEastAsia" w:hAnsiTheme="minorEastAsia"/>
          <w:sz w:val="24"/>
          <w:szCs w:val="28"/>
          <w:u w:val="single"/>
        </w:rPr>
        <w:t xml:space="preserve"> </w:t>
      </w:r>
      <w:r>
        <w:rPr>
          <w:rFonts w:hint="eastAsia" w:asciiTheme="minorEastAsia" w:hAnsiTheme="minorEastAsia"/>
          <w:sz w:val="24"/>
          <w:szCs w:val="28"/>
        </w:rPr>
        <w:t>：</w:t>
      </w:r>
    </w:p>
    <w:p>
      <w:pPr>
        <w:tabs>
          <w:tab w:val="left" w:pos="6300"/>
        </w:tabs>
        <w:snapToGrid w:val="0"/>
        <w:spacing w:line="288" w:lineRule="auto"/>
        <w:rPr>
          <w:rFonts w:asciiTheme="minorEastAsia" w:hAnsiTheme="minorEastAsia"/>
          <w:sz w:val="24"/>
          <w:szCs w:val="28"/>
        </w:rPr>
      </w:pPr>
      <w:r>
        <w:rPr>
          <w:rFonts w:hint="eastAsia" w:asciiTheme="minorEastAsia" w:hAnsiTheme="minorEastAsia"/>
          <w:sz w:val="24"/>
          <w:szCs w:val="28"/>
          <w:u w:val="single"/>
        </w:rPr>
        <w:t xml:space="preserve"> </w:t>
      </w:r>
      <w:r>
        <w:rPr>
          <w:rFonts w:asciiTheme="minorEastAsia" w:hAnsiTheme="minorEastAsia"/>
          <w:sz w:val="24"/>
          <w:szCs w:val="28"/>
          <w:u w:val="single"/>
        </w:rPr>
        <w:t xml:space="preserve">  </w:t>
      </w:r>
      <w:r>
        <w:rPr>
          <w:rFonts w:hint="eastAsia" w:asciiTheme="minorEastAsia" w:hAnsiTheme="minorEastAsia"/>
          <w:sz w:val="24"/>
          <w:szCs w:val="28"/>
          <w:u w:val="single"/>
        </w:rPr>
        <w:t>（供应商名称）</w:t>
      </w:r>
      <w:r>
        <w:rPr>
          <w:rFonts w:hint="eastAsia" w:asciiTheme="minorEastAsia" w:hAnsiTheme="minorEastAsia"/>
          <w:sz w:val="24"/>
          <w:szCs w:val="28"/>
        </w:rPr>
        <w:t>郑重声明，我公司在参加</w:t>
      </w:r>
      <w:r>
        <w:rPr>
          <w:rFonts w:hint="eastAsia" w:asciiTheme="minorEastAsia" w:hAnsiTheme="minorEastAsia"/>
          <w:sz w:val="24"/>
          <w:szCs w:val="28"/>
          <w:u w:val="single"/>
        </w:rPr>
        <w:t xml:space="preserve"> </w:t>
      </w:r>
      <w:r>
        <w:rPr>
          <w:rFonts w:asciiTheme="minorEastAsia" w:hAnsiTheme="minorEastAsia"/>
          <w:sz w:val="24"/>
          <w:szCs w:val="28"/>
          <w:u w:val="single"/>
        </w:rPr>
        <w:t xml:space="preserve">  </w:t>
      </w:r>
      <w:r>
        <w:rPr>
          <w:rFonts w:hint="eastAsia" w:asciiTheme="minorEastAsia" w:hAnsiTheme="minorEastAsia"/>
          <w:sz w:val="24"/>
          <w:szCs w:val="28"/>
          <w:u w:val="single"/>
        </w:rPr>
        <w:t>（采购项目名称）</w:t>
      </w:r>
      <w:r>
        <w:rPr>
          <w:rFonts w:hint="eastAsia" w:asciiTheme="minorEastAsia" w:hAnsiTheme="minorEastAsia"/>
          <w:sz w:val="24"/>
          <w:szCs w:val="28"/>
        </w:rPr>
        <w:t>前，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pPr>
        <w:tabs>
          <w:tab w:val="left" w:pos="6300"/>
        </w:tabs>
        <w:snapToGrid w:val="0"/>
        <w:spacing w:line="288" w:lineRule="auto"/>
        <w:rPr>
          <w:rFonts w:asciiTheme="minorEastAsia" w:hAnsiTheme="minorEastAsia"/>
          <w:sz w:val="24"/>
          <w:szCs w:val="28"/>
        </w:rPr>
      </w:pPr>
      <w:r>
        <w:rPr>
          <w:rFonts w:hint="eastAsia" w:asciiTheme="minorEastAsia" w:hAnsiTheme="minorEastAsia"/>
          <w:sz w:val="24"/>
          <w:szCs w:val="28"/>
        </w:rPr>
        <w:t xml:space="preserve">    特此声明。</w:t>
      </w:r>
    </w:p>
    <w:p>
      <w:pPr>
        <w:tabs>
          <w:tab w:val="left" w:pos="6300"/>
        </w:tabs>
        <w:snapToGrid w:val="0"/>
        <w:spacing w:line="288" w:lineRule="auto"/>
        <w:jc w:val="center"/>
        <w:rPr>
          <w:rFonts w:asciiTheme="minorEastAsia" w:hAnsiTheme="minorEastAsia"/>
          <w:sz w:val="24"/>
          <w:szCs w:val="28"/>
        </w:rPr>
      </w:pPr>
    </w:p>
    <w:p>
      <w:pPr>
        <w:tabs>
          <w:tab w:val="left" w:pos="6300"/>
        </w:tabs>
        <w:snapToGrid w:val="0"/>
        <w:spacing w:line="288" w:lineRule="auto"/>
        <w:jc w:val="center"/>
        <w:rPr>
          <w:rFonts w:asciiTheme="minorEastAsia" w:hAnsiTheme="minorEastAsia"/>
          <w:sz w:val="24"/>
          <w:szCs w:val="28"/>
        </w:rPr>
      </w:pPr>
    </w:p>
    <w:p>
      <w:pPr>
        <w:tabs>
          <w:tab w:val="left" w:pos="6300"/>
        </w:tabs>
        <w:snapToGrid w:val="0"/>
        <w:spacing w:line="288" w:lineRule="auto"/>
        <w:rPr>
          <w:rFonts w:asciiTheme="minorEastAsia" w:hAnsiTheme="minorEastAsia"/>
          <w:sz w:val="24"/>
          <w:szCs w:val="28"/>
        </w:rPr>
      </w:pPr>
    </w:p>
    <w:p>
      <w:pPr>
        <w:snapToGrid w:val="0"/>
        <w:spacing w:line="288" w:lineRule="auto"/>
        <w:rPr>
          <w:rFonts w:asciiTheme="minorEastAsia" w:hAnsiTheme="minorEastAsia"/>
          <w:sz w:val="24"/>
          <w:szCs w:val="24"/>
        </w:rPr>
      </w:pPr>
      <w:r>
        <w:rPr>
          <w:rFonts w:hint="eastAsia" w:asciiTheme="minorEastAsia" w:hAnsiTheme="minorEastAsia"/>
          <w:sz w:val="24"/>
          <w:szCs w:val="24"/>
        </w:rPr>
        <w:t>供应商名称：（公章）</w:t>
      </w:r>
    </w:p>
    <w:p>
      <w:pPr>
        <w:snapToGrid w:val="0"/>
        <w:spacing w:line="288" w:lineRule="auto"/>
        <w:rPr>
          <w:rFonts w:asciiTheme="minorEastAsia" w:hAnsiTheme="minorEastAsia"/>
          <w:sz w:val="24"/>
          <w:szCs w:val="24"/>
        </w:rPr>
      </w:pPr>
      <w:r>
        <w:rPr>
          <w:rFonts w:hint="eastAsia" w:asciiTheme="minorEastAsia" w:hAnsiTheme="minorEastAsia"/>
          <w:sz w:val="24"/>
          <w:szCs w:val="24"/>
        </w:rPr>
        <w:t>法人或授权代表签字：</w:t>
      </w:r>
    </w:p>
    <w:p>
      <w:pPr>
        <w:snapToGrid w:val="0"/>
        <w:spacing w:line="288" w:lineRule="auto"/>
        <w:rPr>
          <w:rFonts w:asciiTheme="minorEastAsia" w:hAnsiTheme="minorEastAsia"/>
          <w:sz w:val="24"/>
          <w:szCs w:val="24"/>
        </w:rPr>
      </w:pPr>
      <w:r>
        <w:rPr>
          <w:rFonts w:hint="eastAsia" w:asciiTheme="minorEastAsia" w:hAnsiTheme="minorEastAsia"/>
          <w:sz w:val="24"/>
          <w:szCs w:val="28"/>
        </w:rPr>
        <w:t>年   月   日</w:t>
      </w:r>
    </w:p>
    <w:p>
      <w:pPr>
        <w:widowControl/>
        <w:jc w:val="left"/>
        <w:rPr>
          <w:rFonts w:asciiTheme="minorEastAsia" w:hAnsiTheme="minorEastAsia"/>
          <w:sz w:val="24"/>
          <w:szCs w:val="24"/>
        </w:rPr>
      </w:pPr>
      <w:r>
        <w:rPr>
          <w:rFonts w:asciiTheme="minorEastAsia" w:hAnsiTheme="minorEastAsia"/>
          <w:sz w:val="24"/>
          <w:szCs w:val="24"/>
        </w:rPr>
        <w:br w:type="page"/>
      </w:r>
    </w:p>
    <w:p>
      <w:pPr>
        <w:spacing w:line="440" w:lineRule="exact"/>
        <w:rPr>
          <w:rFonts w:asciiTheme="minorEastAsia" w:hAnsiTheme="minorEastAsia"/>
          <w:sz w:val="24"/>
          <w:szCs w:val="24"/>
        </w:rPr>
      </w:pPr>
      <w:r>
        <w:rPr>
          <w:rFonts w:hint="eastAsia" w:asciiTheme="minorEastAsia" w:hAnsiTheme="minorEastAsia"/>
          <w:sz w:val="24"/>
          <w:szCs w:val="24"/>
        </w:rPr>
        <w:t>附件6</w:t>
      </w:r>
    </w:p>
    <w:p>
      <w:pPr>
        <w:pStyle w:val="15"/>
        <w:rPr>
          <w:rFonts w:asciiTheme="minorEastAsia" w:hAnsiTheme="minorEastAsia"/>
          <w:szCs w:val="24"/>
        </w:rPr>
      </w:pPr>
    </w:p>
    <w:p>
      <w:pPr>
        <w:tabs>
          <w:tab w:val="left" w:pos="6300"/>
        </w:tabs>
        <w:snapToGrid w:val="0"/>
        <w:spacing w:line="288" w:lineRule="auto"/>
        <w:ind w:firstLine="120" w:firstLineChars="50"/>
        <w:jc w:val="center"/>
        <w:rPr>
          <w:rFonts w:asciiTheme="minorEastAsia" w:hAnsiTheme="minorEastAsia"/>
          <w:sz w:val="24"/>
          <w:szCs w:val="24"/>
        </w:rPr>
      </w:pPr>
      <w:r>
        <w:rPr>
          <w:rFonts w:hint="eastAsia" w:asciiTheme="minorEastAsia" w:hAnsiTheme="minorEastAsia"/>
          <w:sz w:val="24"/>
          <w:szCs w:val="24"/>
        </w:rPr>
        <w:t>技术服务偏离表</w:t>
      </w:r>
    </w:p>
    <w:p>
      <w:pPr>
        <w:tabs>
          <w:tab w:val="left" w:pos="6300"/>
        </w:tabs>
        <w:snapToGrid w:val="0"/>
        <w:spacing w:line="288" w:lineRule="auto"/>
        <w:ind w:firstLine="120" w:firstLineChars="50"/>
        <w:jc w:val="center"/>
        <w:rPr>
          <w:rFonts w:asciiTheme="minorEastAsia" w:hAnsiTheme="minorEastAsia"/>
          <w:sz w:val="24"/>
          <w:szCs w:val="24"/>
        </w:rPr>
      </w:pPr>
    </w:p>
    <w:p>
      <w:pPr>
        <w:spacing w:line="288" w:lineRule="auto"/>
        <w:ind w:firstLine="240" w:firstLineChars="100"/>
        <w:rPr>
          <w:rFonts w:asciiTheme="minorEastAsia" w:hAnsiTheme="minorEastAsia"/>
          <w:sz w:val="24"/>
          <w:szCs w:val="24"/>
        </w:rPr>
      </w:pPr>
      <w:r>
        <w:rPr>
          <w:rFonts w:hint="eastAsia" w:asciiTheme="minorEastAsia" w:hAnsiTheme="minorEastAsia"/>
          <w:sz w:val="24"/>
          <w:szCs w:val="24"/>
        </w:rPr>
        <w:t>项目名称：</w:t>
      </w:r>
    </w:p>
    <w:tbl>
      <w:tblPr>
        <w:tblStyle w:val="12"/>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341"/>
        <w:gridCol w:w="2197"/>
        <w:gridCol w:w="248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73" w:type="dxa"/>
            <w:tcBorders>
              <w:bottom w:val="single" w:color="auto" w:sz="4" w:space="0"/>
            </w:tcBorders>
            <w:vAlign w:val="center"/>
          </w:tcPr>
          <w:p>
            <w:pPr>
              <w:spacing w:line="288" w:lineRule="auto"/>
              <w:jc w:val="center"/>
              <w:rPr>
                <w:rFonts w:asciiTheme="minorEastAsia" w:hAnsiTheme="minorEastAsia"/>
                <w:sz w:val="24"/>
                <w:szCs w:val="28"/>
              </w:rPr>
            </w:pPr>
            <w:r>
              <w:rPr>
                <w:rFonts w:hint="eastAsia" w:asciiTheme="minorEastAsia" w:hAnsiTheme="minorEastAsia"/>
                <w:sz w:val="24"/>
                <w:szCs w:val="28"/>
              </w:rPr>
              <w:t>序号</w:t>
            </w:r>
          </w:p>
        </w:tc>
        <w:tc>
          <w:tcPr>
            <w:tcW w:w="2341" w:type="dxa"/>
            <w:tcBorders>
              <w:bottom w:val="single" w:color="auto" w:sz="4" w:space="0"/>
            </w:tcBorders>
            <w:vAlign w:val="center"/>
          </w:tcPr>
          <w:p>
            <w:pPr>
              <w:spacing w:line="288" w:lineRule="auto"/>
              <w:jc w:val="center"/>
              <w:rPr>
                <w:rFonts w:asciiTheme="minorEastAsia" w:hAnsiTheme="minorEastAsia"/>
                <w:sz w:val="24"/>
                <w:szCs w:val="28"/>
              </w:rPr>
            </w:pPr>
            <w:r>
              <w:rPr>
                <w:rFonts w:hint="eastAsia" w:asciiTheme="minorEastAsia" w:hAnsiTheme="minorEastAsia"/>
                <w:sz w:val="24"/>
                <w:szCs w:val="28"/>
              </w:rPr>
              <w:t>比选文件要求</w:t>
            </w:r>
          </w:p>
        </w:tc>
        <w:tc>
          <w:tcPr>
            <w:tcW w:w="2197" w:type="dxa"/>
            <w:tcBorders>
              <w:bottom w:val="single" w:color="auto" w:sz="4" w:space="0"/>
            </w:tcBorders>
            <w:vAlign w:val="center"/>
          </w:tcPr>
          <w:p>
            <w:pPr>
              <w:spacing w:line="288" w:lineRule="auto"/>
              <w:jc w:val="center"/>
              <w:rPr>
                <w:rFonts w:asciiTheme="minorEastAsia" w:hAnsiTheme="minorEastAsia"/>
                <w:sz w:val="24"/>
                <w:szCs w:val="28"/>
              </w:rPr>
            </w:pPr>
            <w:r>
              <w:rPr>
                <w:rFonts w:hint="eastAsia" w:asciiTheme="minorEastAsia" w:hAnsiTheme="minorEastAsia"/>
                <w:sz w:val="24"/>
                <w:szCs w:val="28"/>
              </w:rPr>
              <w:t>响应文件应答</w:t>
            </w:r>
          </w:p>
        </w:tc>
        <w:tc>
          <w:tcPr>
            <w:tcW w:w="2481" w:type="dxa"/>
            <w:tcBorders>
              <w:bottom w:val="single" w:color="auto" w:sz="4" w:space="0"/>
            </w:tcBorders>
            <w:vAlign w:val="center"/>
          </w:tcPr>
          <w:p>
            <w:pPr>
              <w:spacing w:line="288" w:lineRule="auto"/>
              <w:jc w:val="center"/>
              <w:rPr>
                <w:rFonts w:asciiTheme="minorEastAsia" w:hAnsiTheme="minorEastAsia"/>
                <w:sz w:val="24"/>
                <w:szCs w:val="28"/>
              </w:rPr>
            </w:pPr>
            <w:r>
              <w:rPr>
                <w:rFonts w:hint="eastAsia" w:asciiTheme="minorEastAsia" w:hAnsiTheme="minorEastAsia"/>
                <w:sz w:val="24"/>
                <w:szCs w:val="28"/>
              </w:rPr>
              <w:t>偏离情况</w:t>
            </w:r>
          </w:p>
        </w:tc>
        <w:tc>
          <w:tcPr>
            <w:tcW w:w="992" w:type="dxa"/>
            <w:tcBorders>
              <w:bottom w:val="single" w:color="auto" w:sz="4" w:space="0"/>
            </w:tcBorders>
            <w:vAlign w:val="center"/>
          </w:tcPr>
          <w:p>
            <w:pPr>
              <w:spacing w:line="288" w:lineRule="auto"/>
              <w:jc w:val="center"/>
              <w:rPr>
                <w:rFonts w:asciiTheme="minorEastAsia" w:hAnsiTheme="minorEastAsia"/>
                <w:sz w:val="24"/>
                <w:szCs w:val="28"/>
              </w:rPr>
            </w:pPr>
            <w:r>
              <w:rPr>
                <w:rFonts w:hint="eastAsia" w:asciiTheme="minorEastAsia" w:hAnsiTheme="minorEastAsia"/>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73" w:type="dxa"/>
            <w:vAlign w:val="center"/>
          </w:tcPr>
          <w:p>
            <w:pPr>
              <w:spacing w:line="288" w:lineRule="auto"/>
              <w:jc w:val="center"/>
              <w:rPr>
                <w:rFonts w:asciiTheme="minorEastAsia" w:hAnsiTheme="minorEastAsia"/>
                <w:sz w:val="24"/>
                <w:szCs w:val="28"/>
              </w:rPr>
            </w:pPr>
          </w:p>
        </w:tc>
        <w:tc>
          <w:tcPr>
            <w:tcW w:w="2341" w:type="dxa"/>
            <w:vAlign w:val="center"/>
          </w:tcPr>
          <w:p>
            <w:pPr>
              <w:spacing w:line="288" w:lineRule="auto"/>
              <w:jc w:val="center"/>
              <w:rPr>
                <w:rFonts w:asciiTheme="minorEastAsia" w:hAnsiTheme="minorEastAsia"/>
                <w:sz w:val="24"/>
                <w:szCs w:val="28"/>
              </w:rPr>
            </w:pPr>
          </w:p>
        </w:tc>
        <w:tc>
          <w:tcPr>
            <w:tcW w:w="2197" w:type="dxa"/>
            <w:vAlign w:val="center"/>
          </w:tcPr>
          <w:p>
            <w:pPr>
              <w:spacing w:line="288" w:lineRule="auto"/>
              <w:jc w:val="center"/>
              <w:rPr>
                <w:rFonts w:asciiTheme="minorEastAsia" w:hAnsiTheme="minorEastAsia"/>
                <w:sz w:val="24"/>
                <w:szCs w:val="28"/>
              </w:rPr>
            </w:pPr>
          </w:p>
        </w:tc>
        <w:tc>
          <w:tcPr>
            <w:tcW w:w="2481" w:type="dxa"/>
            <w:vAlign w:val="center"/>
          </w:tcPr>
          <w:p>
            <w:pPr>
              <w:spacing w:line="288" w:lineRule="auto"/>
              <w:jc w:val="center"/>
              <w:rPr>
                <w:rFonts w:asciiTheme="minorEastAsia" w:hAnsiTheme="minorEastAsia"/>
                <w:sz w:val="24"/>
                <w:szCs w:val="28"/>
              </w:rPr>
            </w:pPr>
            <w:r>
              <w:rPr>
                <w:rFonts w:hint="eastAsia" w:asciiTheme="minorEastAsia" w:hAnsiTheme="minorEastAsia"/>
                <w:sz w:val="24"/>
                <w:szCs w:val="28"/>
              </w:rPr>
              <w:t>（正偏离/负偏离）</w:t>
            </w:r>
          </w:p>
        </w:tc>
        <w:tc>
          <w:tcPr>
            <w:tcW w:w="992" w:type="dxa"/>
            <w:vAlign w:val="center"/>
          </w:tcPr>
          <w:p>
            <w:pPr>
              <w:spacing w:line="288" w:lineRule="auto"/>
              <w:jc w:val="center"/>
              <w:rPr>
                <w:rFonts w:asciiTheme="minorEastAsia" w:hAnsiTheme="minorEastAsia"/>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73" w:type="dxa"/>
            <w:vAlign w:val="center"/>
          </w:tcPr>
          <w:p>
            <w:pPr>
              <w:spacing w:line="288" w:lineRule="auto"/>
              <w:jc w:val="center"/>
              <w:rPr>
                <w:rFonts w:asciiTheme="minorEastAsia" w:hAnsiTheme="minorEastAsia"/>
                <w:sz w:val="24"/>
                <w:szCs w:val="28"/>
              </w:rPr>
            </w:pPr>
          </w:p>
        </w:tc>
        <w:tc>
          <w:tcPr>
            <w:tcW w:w="2341" w:type="dxa"/>
            <w:vAlign w:val="center"/>
          </w:tcPr>
          <w:p>
            <w:pPr>
              <w:spacing w:line="288" w:lineRule="auto"/>
              <w:jc w:val="center"/>
              <w:rPr>
                <w:rFonts w:asciiTheme="minorEastAsia" w:hAnsiTheme="minorEastAsia"/>
                <w:sz w:val="24"/>
                <w:szCs w:val="28"/>
              </w:rPr>
            </w:pPr>
          </w:p>
        </w:tc>
        <w:tc>
          <w:tcPr>
            <w:tcW w:w="2197" w:type="dxa"/>
            <w:vAlign w:val="center"/>
          </w:tcPr>
          <w:p>
            <w:pPr>
              <w:spacing w:line="288" w:lineRule="auto"/>
              <w:jc w:val="center"/>
              <w:rPr>
                <w:rFonts w:asciiTheme="minorEastAsia" w:hAnsiTheme="minorEastAsia"/>
                <w:sz w:val="24"/>
                <w:szCs w:val="28"/>
              </w:rPr>
            </w:pPr>
          </w:p>
        </w:tc>
        <w:tc>
          <w:tcPr>
            <w:tcW w:w="2481" w:type="dxa"/>
            <w:vAlign w:val="center"/>
          </w:tcPr>
          <w:p>
            <w:pPr>
              <w:spacing w:line="288" w:lineRule="auto"/>
              <w:jc w:val="center"/>
              <w:rPr>
                <w:rFonts w:asciiTheme="minorEastAsia" w:hAnsiTheme="minorEastAsia"/>
                <w:sz w:val="24"/>
                <w:szCs w:val="28"/>
              </w:rPr>
            </w:pPr>
          </w:p>
        </w:tc>
        <w:tc>
          <w:tcPr>
            <w:tcW w:w="992" w:type="dxa"/>
            <w:vAlign w:val="center"/>
          </w:tcPr>
          <w:p>
            <w:pPr>
              <w:spacing w:line="288" w:lineRule="auto"/>
              <w:jc w:val="center"/>
              <w:rPr>
                <w:rFonts w:asciiTheme="minorEastAsia" w:hAnsiTheme="minorEastAsia"/>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73" w:type="dxa"/>
            <w:vAlign w:val="center"/>
          </w:tcPr>
          <w:p>
            <w:pPr>
              <w:spacing w:line="288" w:lineRule="auto"/>
              <w:jc w:val="center"/>
              <w:rPr>
                <w:rFonts w:asciiTheme="minorEastAsia" w:hAnsiTheme="minorEastAsia"/>
                <w:sz w:val="24"/>
                <w:szCs w:val="28"/>
              </w:rPr>
            </w:pPr>
          </w:p>
        </w:tc>
        <w:tc>
          <w:tcPr>
            <w:tcW w:w="2341" w:type="dxa"/>
            <w:vAlign w:val="center"/>
          </w:tcPr>
          <w:p>
            <w:pPr>
              <w:spacing w:line="288" w:lineRule="auto"/>
              <w:jc w:val="center"/>
              <w:rPr>
                <w:rFonts w:asciiTheme="minorEastAsia" w:hAnsiTheme="minorEastAsia"/>
                <w:sz w:val="24"/>
                <w:szCs w:val="28"/>
              </w:rPr>
            </w:pPr>
          </w:p>
        </w:tc>
        <w:tc>
          <w:tcPr>
            <w:tcW w:w="2197" w:type="dxa"/>
            <w:vAlign w:val="center"/>
          </w:tcPr>
          <w:p>
            <w:pPr>
              <w:spacing w:line="288" w:lineRule="auto"/>
              <w:jc w:val="center"/>
              <w:rPr>
                <w:rFonts w:asciiTheme="minorEastAsia" w:hAnsiTheme="minorEastAsia"/>
                <w:sz w:val="24"/>
                <w:szCs w:val="28"/>
              </w:rPr>
            </w:pPr>
          </w:p>
        </w:tc>
        <w:tc>
          <w:tcPr>
            <w:tcW w:w="2481" w:type="dxa"/>
            <w:vAlign w:val="center"/>
          </w:tcPr>
          <w:p>
            <w:pPr>
              <w:spacing w:line="288" w:lineRule="auto"/>
              <w:jc w:val="center"/>
              <w:rPr>
                <w:rFonts w:asciiTheme="minorEastAsia" w:hAnsiTheme="minorEastAsia"/>
                <w:sz w:val="24"/>
                <w:szCs w:val="28"/>
              </w:rPr>
            </w:pPr>
          </w:p>
        </w:tc>
        <w:tc>
          <w:tcPr>
            <w:tcW w:w="992" w:type="dxa"/>
            <w:vAlign w:val="center"/>
          </w:tcPr>
          <w:p>
            <w:pPr>
              <w:spacing w:line="288" w:lineRule="auto"/>
              <w:jc w:val="center"/>
              <w:rPr>
                <w:rFonts w:asciiTheme="minorEastAsia" w:hAnsiTheme="minorEastAsia"/>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73" w:type="dxa"/>
            <w:tcBorders>
              <w:bottom w:val="single" w:color="auto" w:sz="4" w:space="0"/>
            </w:tcBorders>
            <w:vAlign w:val="center"/>
          </w:tcPr>
          <w:p>
            <w:pPr>
              <w:spacing w:line="288" w:lineRule="auto"/>
              <w:jc w:val="center"/>
              <w:rPr>
                <w:rFonts w:asciiTheme="minorEastAsia" w:hAnsiTheme="minorEastAsia"/>
                <w:sz w:val="24"/>
                <w:szCs w:val="28"/>
              </w:rPr>
            </w:pPr>
            <w:r>
              <w:rPr>
                <w:rFonts w:hint="eastAsia" w:asciiTheme="minorEastAsia" w:hAnsiTheme="minorEastAsia"/>
                <w:sz w:val="24"/>
                <w:szCs w:val="28"/>
              </w:rPr>
              <w:t>合计</w:t>
            </w:r>
          </w:p>
        </w:tc>
        <w:tc>
          <w:tcPr>
            <w:tcW w:w="2341" w:type="dxa"/>
            <w:tcBorders>
              <w:bottom w:val="single" w:color="auto" w:sz="4" w:space="0"/>
            </w:tcBorders>
            <w:vAlign w:val="center"/>
          </w:tcPr>
          <w:p>
            <w:pPr>
              <w:spacing w:line="288" w:lineRule="auto"/>
              <w:jc w:val="center"/>
              <w:rPr>
                <w:rFonts w:asciiTheme="minorEastAsia" w:hAnsiTheme="minorEastAsia"/>
                <w:sz w:val="24"/>
                <w:szCs w:val="28"/>
              </w:rPr>
            </w:pPr>
          </w:p>
        </w:tc>
        <w:tc>
          <w:tcPr>
            <w:tcW w:w="2197" w:type="dxa"/>
            <w:tcBorders>
              <w:bottom w:val="single" w:color="auto" w:sz="4" w:space="0"/>
            </w:tcBorders>
            <w:vAlign w:val="center"/>
          </w:tcPr>
          <w:p>
            <w:pPr>
              <w:spacing w:line="288" w:lineRule="auto"/>
              <w:jc w:val="center"/>
              <w:rPr>
                <w:rFonts w:asciiTheme="minorEastAsia" w:hAnsiTheme="minorEastAsia"/>
                <w:sz w:val="24"/>
                <w:szCs w:val="28"/>
              </w:rPr>
            </w:pPr>
          </w:p>
        </w:tc>
        <w:tc>
          <w:tcPr>
            <w:tcW w:w="2481" w:type="dxa"/>
            <w:tcBorders>
              <w:bottom w:val="single" w:color="auto" w:sz="4" w:space="0"/>
            </w:tcBorders>
            <w:vAlign w:val="center"/>
          </w:tcPr>
          <w:p>
            <w:pPr>
              <w:spacing w:line="288" w:lineRule="auto"/>
              <w:jc w:val="center"/>
              <w:rPr>
                <w:rFonts w:asciiTheme="minorEastAsia" w:hAnsiTheme="minorEastAsia"/>
                <w:sz w:val="24"/>
                <w:szCs w:val="28"/>
              </w:rPr>
            </w:pPr>
          </w:p>
        </w:tc>
        <w:tc>
          <w:tcPr>
            <w:tcW w:w="992" w:type="dxa"/>
            <w:tcBorders>
              <w:bottom w:val="single" w:color="auto" w:sz="4" w:space="0"/>
            </w:tcBorders>
            <w:vAlign w:val="center"/>
          </w:tcPr>
          <w:p>
            <w:pPr>
              <w:spacing w:line="288" w:lineRule="auto"/>
              <w:jc w:val="center"/>
              <w:rPr>
                <w:rFonts w:asciiTheme="minorEastAsia" w:hAnsiTheme="minorEastAsia"/>
                <w:sz w:val="24"/>
                <w:szCs w:val="28"/>
              </w:rPr>
            </w:pPr>
          </w:p>
        </w:tc>
      </w:tr>
    </w:tbl>
    <w:p>
      <w:pPr>
        <w:snapToGrid w:val="0"/>
        <w:spacing w:line="288" w:lineRule="auto"/>
        <w:ind w:firstLine="480" w:firstLineChars="200"/>
        <w:rPr>
          <w:rFonts w:asciiTheme="minorEastAsia" w:hAnsiTheme="minorEastAsia"/>
          <w:sz w:val="24"/>
          <w:szCs w:val="28"/>
        </w:rPr>
      </w:pPr>
      <w:r>
        <w:rPr>
          <w:rFonts w:hint="eastAsia" w:asciiTheme="minorEastAsia" w:hAnsiTheme="minorEastAsia"/>
          <w:sz w:val="24"/>
          <w:szCs w:val="28"/>
        </w:rPr>
        <w:t>备注：无偏离或本表无填写内容视同无偏离，完全响应比选文件要求。</w:t>
      </w:r>
    </w:p>
    <w:p>
      <w:pPr>
        <w:pStyle w:val="11"/>
        <w:spacing w:line="288" w:lineRule="auto"/>
        <w:ind w:firstLine="480"/>
        <w:rPr>
          <w:rFonts w:asciiTheme="minorEastAsia" w:hAnsiTheme="minorEastAsia" w:eastAsiaTheme="minorEastAsia"/>
          <w:sz w:val="24"/>
          <w:szCs w:val="24"/>
        </w:rPr>
      </w:pPr>
    </w:p>
    <w:p>
      <w:pPr>
        <w:pStyle w:val="11"/>
        <w:spacing w:line="288" w:lineRule="auto"/>
        <w:ind w:firstLine="480"/>
        <w:rPr>
          <w:rFonts w:asciiTheme="minorEastAsia" w:hAnsiTheme="minorEastAsia" w:eastAsiaTheme="minorEastAsia"/>
          <w:sz w:val="24"/>
          <w:szCs w:val="24"/>
        </w:rPr>
      </w:pPr>
    </w:p>
    <w:p>
      <w:pPr>
        <w:snapToGrid w:val="0"/>
        <w:spacing w:line="288" w:lineRule="auto"/>
        <w:rPr>
          <w:rFonts w:asciiTheme="minorEastAsia" w:hAnsiTheme="minorEastAsia"/>
          <w:sz w:val="24"/>
          <w:szCs w:val="24"/>
        </w:rPr>
      </w:pPr>
      <w:r>
        <w:rPr>
          <w:rFonts w:hint="eastAsia" w:asciiTheme="minorEastAsia" w:hAnsiTheme="minorEastAsia"/>
          <w:sz w:val="24"/>
          <w:szCs w:val="24"/>
        </w:rPr>
        <w:t>供应商名称：（公章）</w:t>
      </w:r>
    </w:p>
    <w:p>
      <w:pPr>
        <w:snapToGrid w:val="0"/>
        <w:spacing w:line="288" w:lineRule="auto"/>
        <w:rPr>
          <w:rFonts w:asciiTheme="minorEastAsia" w:hAnsiTheme="minorEastAsia"/>
          <w:sz w:val="24"/>
          <w:szCs w:val="24"/>
        </w:rPr>
      </w:pPr>
      <w:r>
        <w:rPr>
          <w:rFonts w:hint="eastAsia" w:asciiTheme="minorEastAsia" w:hAnsiTheme="minorEastAsia"/>
          <w:sz w:val="24"/>
          <w:szCs w:val="24"/>
        </w:rPr>
        <w:t>法人或授权代表签字：</w:t>
      </w:r>
    </w:p>
    <w:p>
      <w:pPr>
        <w:snapToGrid w:val="0"/>
        <w:spacing w:line="288" w:lineRule="auto"/>
        <w:rPr>
          <w:rFonts w:asciiTheme="minorEastAsia" w:hAnsiTheme="minorEastAsia"/>
          <w:sz w:val="24"/>
          <w:szCs w:val="24"/>
        </w:rPr>
      </w:pPr>
      <w:r>
        <w:rPr>
          <w:rFonts w:hint="eastAsia" w:asciiTheme="minorEastAsia" w:hAnsiTheme="minorEastAsia"/>
          <w:sz w:val="24"/>
          <w:szCs w:val="28"/>
        </w:rPr>
        <w:t>年   月   日</w:t>
      </w:r>
    </w:p>
    <w:p>
      <w:pPr>
        <w:widowControl/>
        <w:jc w:val="left"/>
        <w:rPr>
          <w:rFonts w:asciiTheme="minorEastAsia" w:hAnsiTheme="minorEastAsia"/>
          <w:sz w:val="24"/>
          <w:szCs w:val="24"/>
        </w:rPr>
      </w:pPr>
      <w:r>
        <w:rPr>
          <w:rFonts w:asciiTheme="minorEastAsia" w:hAnsiTheme="minorEastAsia"/>
          <w:sz w:val="24"/>
          <w:szCs w:val="24"/>
        </w:rPr>
        <w:br w:type="page"/>
      </w:r>
    </w:p>
    <w:p>
      <w:pPr>
        <w:spacing w:line="440" w:lineRule="exact"/>
        <w:rPr>
          <w:rFonts w:asciiTheme="minorEastAsia" w:hAnsiTheme="minorEastAsia"/>
          <w:sz w:val="24"/>
          <w:szCs w:val="24"/>
        </w:rPr>
      </w:pPr>
      <w:r>
        <w:rPr>
          <w:rFonts w:hint="eastAsia" w:asciiTheme="minorEastAsia" w:hAnsiTheme="minorEastAsia"/>
          <w:sz w:val="24"/>
          <w:szCs w:val="24"/>
        </w:rPr>
        <w:t>附件7</w:t>
      </w:r>
    </w:p>
    <w:p>
      <w:pPr>
        <w:pStyle w:val="15"/>
        <w:rPr>
          <w:rFonts w:asciiTheme="minorEastAsia" w:hAnsiTheme="minorEastAsia"/>
          <w:szCs w:val="24"/>
        </w:rPr>
      </w:pPr>
    </w:p>
    <w:p>
      <w:pPr>
        <w:tabs>
          <w:tab w:val="left" w:pos="6300"/>
        </w:tabs>
        <w:snapToGrid w:val="0"/>
        <w:spacing w:line="288" w:lineRule="auto"/>
        <w:ind w:firstLine="120" w:firstLineChars="50"/>
        <w:jc w:val="center"/>
        <w:rPr>
          <w:rFonts w:asciiTheme="minorEastAsia" w:hAnsiTheme="minorEastAsia"/>
          <w:sz w:val="24"/>
          <w:szCs w:val="24"/>
        </w:rPr>
      </w:pPr>
      <w:r>
        <w:rPr>
          <w:rFonts w:hint="eastAsia" w:asciiTheme="minorEastAsia" w:hAnsiTheme="minorEastAsia"/>
          <w:sz w:val="24"/>
          <w:szCs w:val="24"/>
        </w:rPr>
        <w:t>商务偏离表</w:t>
      </w:r>
    </w:p>
    <w:p>
      <w:pPr>
        <w:tabs>
          <w:tab w:val="left" w:pos="6300"/>
        </w:tabs>
        <w:snapToGrid w:val="0"/>
        <w:spacing w:line="288" w:lineRule="auto"/>
        <w:ind w:firstLine="120" w:firstLineChars="50"/>
        <w:jc w:val="center"/>
        <w:rPr>
          <w:rFonts w:asciiTheme="minorEastAsia" w:hAnsiTheme="minorEastAsia"/>
          <w:sz w:val="24"/>
          <w:szCs w:val="24"/>
        </w:rPr>
      </w:pPr>
    </w:p>
    <w:p>
      <w:pPr>
        <w:spacing w:line="288" w:lineRule="auto"/>
        <w:ind w:firstLine="240" w:firstLineChars="100"/>
        <w:rPr>
          <w:rFonts w:asciiTheme="minorEastAsia" w:hAnsiTheme="minorEastAsia"/>
          <w:sz w:val="24"/>
          <w:szCs w:val="24"/>
        </w:rPr>
      </w:pPr>
      <w:r>
        <w:rPr>
          <w:rFonts w:hint="eastAsia" w:asciiTheme="minorEastAsia" w:hAnsiTheme="minorEastAsia"/>
          <w:sz w:val="24"/>
          <w:szCs w:val="24"/>
        </w:rPr>
        <w:t>项目名称：</w:t>
      </w:r>
    </w:p>
    <w:tbl>
      <w:tblPr>
        <w:tblStyle w:val="12"/>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341"/>
        <w:gridCol w:w="2197"/>
        <w:gridCol w:w="2481"/>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73" w:type="dxa"/>
            <w:tcBorders>
              <w:bottom w:val="single" w:color="auto" w:sz="4" w:space="0"/>
            </w:tcBorders>
            <w:vAlign w:val="center"/>
          </w:tcPr>
          <w:p>
            <w:pPr>
              <w:spacing w:line="288" w:lineRule="auto"/>
              <w:jc w:val="center"/>
              <w:rPr>
                <w:rFonts w:asciiTheme="minorEastAsia" w:hAnsiTheme="minorEastAsia"/>
                <w:sz w:val="24"/>
                <w:szCs w:val="28"/>
              </w:rPr>
            </w:pPr>
            <w:r>
              <w:rPr>
                <w:rFonts w:hint="eastAsia" w:asciiTheme="minorEastAsia" w:hAnsiTheme="minorEastAsia"/>
                <w:sz w:val="24"/>
                <w:szCs w:val="28"/>
              </w:rPr>
              <w:t>序号</w:t>
            </w:r>
          </w:p>
        </w:tc>
        <w:tc>
          <w:tcPr>
            <w:tcW w:w="2341" w:type="dxa"/>
            <w:tcBorders>
              <w:bottom w:val="single" w:color="auto" w:sz="4" w:space="0"/>
            </w:tcBorders>
            <w:vAlign w:val="center"/>
          </w:tcPr>
          <w:p>
            <w:pPr>
              <w:spacing w:line="288" w:lineRule="auto"/>
              <w:jc w:val="center"/>
              <w:rPr>
                <w:rFonts w:asciiTheme="minorEastAsia" w:hAnsiTheme="minorEastAsia"/>
                <w:sz w:val="24"/>
                <w:szCs w:val="28"/>
              </w:rPr>
            </w:pPr>
            <w:r>
              <w:rPr>
                <w:rFonts w:hint="eastAsia" w:asciiTheme="minorEastAsia" w:hAnsiTheme="minorEastAsia"/>
                <w:sz w:val="24"/>
                <w:szCs w:val="28"/>
              </w:rPr>
              <w:t>比选文件要求</w:t>
            </w:r>
          </w:p>
        </w:tc>
        <w:tc>
          <w:tcPr>
            <w:tcW w:w="2197" w:type="dxa"/>
            <w:tcBorders>
              <w:bottom w:val="single" w:color="auto" w:sz="4" w:space="0"/>
            </w:tcBorders>
            <w:vAlign w:val="center"/>
          </w:tcPr>
          <w:p>
            <w:pPr>
              <w:spacing w:line="288" w:lineRule="auto"/>
              <w:jc w:val="center"/>
              <w:rPr>
                <w:rFonts w:asciiTheme="minorEastAsia" w:hAnsiTheme="minorEastAsia"/>
                <w:sz w:val="24"/>
                <w:szCs w:val="28"/>
              </w:rPr>
            </w:pPr>
            <w:r>
              <w:rPr>
                <w:rFonts w:hint="eastAsia" w:asciiTheme="minorEastAsia" w:hAnsiTheme="minorEastAsia"/>
                <w:sz w:val="24"/>
                <w:szCs w:val="28"/>
              </w:rPr>
              <w:t>响应文件应答</w:t>
            </w:r>
          </w:p>
        </w:tc>
        <w:tc>
          <w:tcPr>
            <w:tcW w:w="2481" w:type="dxa"/>
            <w:tcBorders>
              <w:bottom w:val="single" w:color="auto" w:sz="4" w:space="0"/>
            </w:tcBorders>
            <w:vAlign w:val="center"/>
          </w:tcPr>
          <w:p>
            <w:pPr>
              <w:spacing w:line="288" w:lineRule="auto"/>
              <w:jc w:val="center"/>
              <w:rPr>
                <w:rFonts w:asciiTheme="minorEastAsia" w:hAnsiTheme="minorEastAsia"/>
                <w:sz w:val="24"/>
                <w:szCs w:val="28"/>
              </w:rPr>
            </w:pPr>
            <w:r>
              <w:rPr>
                <w:rFonts w:hint="eastAsia" w:asciiTheme="minorEastAsia" w:hAnsiTheme="minorEastAsia"/>
                <w:sz w:val="24"/>
                <w:szCs w:val="28"/>
              </w:rPr>
              <w:t>偏离情况</w:t>
            </w:r>
          </w:p>
        </w:tc>
        <w:tc>
          <w:tcPr>
            <w:tcW w:w="992" w:type="dxa"/>
            <w:tcBorders>
              <w:bottom w:val="single" w:color="auto" w:sz="4" w:space="0"/>
            </w:tcBorders>
            <w:vAlign w:val="center"/>
          </w:tcPr>
          <w:p>
            <w:pPr>
              <w:spacing w:line="288" w:lineRule="auto"/>
              <w:jc w:val="center"/>
              <w:rPr>
                <w:rFonts w:asciiTheme="minorEastAsia" w:hAnsiTheme="minorEastAsia"/>
                <w:sz w:val="24"/>
                <w:szCs w:val="28"/>
              </w:rPr>
            </w:pPr>
            <w:r>
              <w:rPr>
                <w:rFonts w:hint="eastAsia" w:asciiTheme="minorEastAsia" w:hAnsiTheme="minorEastAsia"/>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73" w:type="dxa"/>
            <w:vAlign w:val="center"/>
          </w:tcPr>
          <w:p>
            <w:pPr>
              <w:spacing w:line="288" w:lineRule="auto"/>
              <w:jc w:val="center"/>
              <w:rPr>
                <w:rFonts w:asciiTheme="minorEastAsia" w:hAnsiTheme="minorEastAsia"/>
                <w:sz w:val="24"/>
                <w:szCs w:val="28"/>
              </w:rPr>
            </w:pPr>
          </w:p>
        </w:tc>
        <w:tc>
          <w:tcPr>
            <w:tcW w:w="2341" w:type="dxa"/>
            <w:vAlign w:val="center"/>
          </w:tcPr>
          <w:p>
            <w:pPr>
              <w:spacing w:line="288" w:lineRule="auto"/>
              <w:jc w:val="center"/>
              <w:rPr>
                <w:rFonts w:asciiTheme="minorEastAsia" w:hAnsiTheme="minorEastAsia"/>
                <w:sz w:val="24"/>
                <w:szCs w:val="28"/>
              </w:rPr>
            </w:pPr>
          </w:p>
        </w:tc>
        <w:tc>
          <w:tcPr>
            <w:tcW w:w="2197" w:type="dxa"/>
            <w:vAlign w:val="center"/>
          </w:tcPr>
          <w:p>
            <w:pPr>
              <w:spacing w:line="288" w:lineRule="auto"/>
              <w:jc w:val="center"/>
              <w:rPr>
                <w:rFonts w:asciiTheme="minorEastAsia" w:hAnsiTheme="minorEastAsia"/>
                <w:sz w:val="24"/>
                <w:szCs w:val="28"/>
              </w:rPr>
            </w:pPr>
          </w:p>
        </w:tc>
        <w:tc>
          <w:tcPr>
            <w:tcW w:w="2481" w:type="dxa"/>
            <w:vAlign w:val="center"/>
          </w:tcPr>
          <w:p>
            <w:pPr>
              <w:spacing w:line="288" w:lineRule="auto"/>
              <w:jc w:val="center"/>
              <w:rPr>
                <w:rFonts w:asciiTheme="minorEastAsia" w:hAnsiTheme="minorEastAsia"/>
                <w:sz w:val="24"/>
                <w:szCs w:val="28"/>
              </w:rPr>
            </w:pPr>
            <w:r>
              <w:rPr>
                <w:rFonts w:hint="eastAsia" w:asciiTheme="minorEastAsia" w:hAnsiTheme="minorEastAsia"/>
                <w:sz w:val="24"/>
                <w:szCs w:val="28"/>
              </w:rPr>
              <w:t>（正偏离/负偏离）</w:t>
            </w:r>
          </w:p>
        </w:tc>
        <w:tc>
          <w:tcPr>
            <w:tcW w:w="992" w:type="dxa"/>
            <w:vAlign w:val="center"/>
          </w:tcPr>
          <w:p>
            <w:pPr>
              <w:spacing w:line="288" w:lineRule="auto"/>
              <w:jc w:val="center"/>
              <w:rPr>
                <w:rFonts w:asciiTheme="minorEastAsia" w:hAnsiTheme="minorEastAsia"/>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73" w:type="dxa"/>
            <w:vAlign w:val="center"/>
          </w:tcPr>
          <w:p>
            <w:pPr>
              <w:spacing w:line="288" w:lineRule="auto"/>
              <w:jc w:val="center"/>
              <w:rPr>
                <w:rFonts w:asciiTheme="minorEastAsia" w:hAnsiTheme="minorEastAsia"/>
                <w:sz w:val="24"/>
                <w:szCs w:val="28"/>
              </w:rPr>
            </w:pPr>
          </w:p>
        </w:tc>
        <w:tc>
          <w:tcPr>
            <w:tcW w:w="2341" w:type="dxa"/>
            <w:vAlign w:val="center"/>
          </w:tcPr>
          <w:p>
            <w:pPr>
              <w:spacing w:line="288" w:lineRule="auto"/>
              <w:jc w:val="center"/>
              <w:rPr>
                <w:rFonts w:asciiTheme="minorEastAsia" w:hAnsiTheme="minorEastAsia"/>
                <w:sz w:val="24"/>
                <w:szCs w:val="28"/>
              </w:rPr>
            </w:pPr>
          </w:p>
        </w:tc>
        <w:tc>
          <w:tcPr>
            <w:tcW w:w="2197" w:type="dxa"/>
            <w:vAlign w:val="center"/>
          </w:tcPr>
          <w:p>
            <w:pPr>
              <w:spacing w:line="288" w:lineRule="auto"/>
              <w:jc w:val="center"/>
              <w:rPr>
                <w:rFonts w:asciiTheme="minorEastAsia" w:hAnsiTheme="minorEastAsia"/>
                <w:sz w:val="24"/>
                <w:szCs w:val="28"/>
              </w:rPr>
            </w:pPr>
          </w:p>
        </w:tc>
        <w:tc>
          <w:tcPr>
            <w:tcW w:w="2481" w:type="dxa"/>
            <w:vAlign w:val="center"/>
          </w:tcPr>
          <w:p>
            <w:pPr>
              <w:spacing w:line="288" w:lineRule="auto"/>
              <w:jc w:val="center"/>
              <w:rPr>
                <w:rFonts w:asciiTheme="minorEastAsia" w:hAnsiTheme="minorEastAsia"/>
                <w:sz w:val="24"/>
                <w:szCs w:val="28"/>
              </w:rPr>
            </w:pPr>
          </w:p>
        </w:tc>
        <w:tc>
          <w:tcPr>
            <w:tcW w:w="992" w:type="dxa"/>
            <w:vAlign w:val="center"/>
          </w:tcPr>
          <w:p>
            <w:pPr>
              <w:spacing w:line="288" w:lineRule="auto"/>
              <w:jc w:val="center"/>
              <w:rPr>
                <w:rFonts w:asciiTheme="minorEastAsia" w:hAnsiTheme="minorEastAsia"/>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73" w:type="dxa"/>
            <w:vAlign w:val="center"/>
          </w:tcPr>
          <w:p>
            <w:pPr>
              <w:spacing w:line="288" w:lineRule="auto"/>
              <w:jc w:val="center"/>
              <w:rPr>
                <w:rFonts w:asciiTheme="minorEastAsia" w:hAnsiTheme="minorEastAsia"/>
                <w:sz w:val="24"/>
                <w:szCs w:val="28"/>
              </w:rPr>
            </w:pPr>
          </w:p>
        </w:tc>
        <w:tc>
          <w:tcPr>
            <w:tcW w:w="2341" w:type="dxa"/>
            <w:vAlign w:val="center"/>
          </w:tcPr>
          <w:p>
            <w:pPr>
              <w:spacing w:line="288" w:lineRule="auto"/>
              <w:jc w:val="center"/>
              <w:rPr>
                <w:rFonts w:asciiTheme="minorEastAsia" w:hAnsiTheme="minorEastAsia"/>
                <w:sz w:val="24"/>
                <w:szCs w:val="28"/>
              </w:rPr>
            </w:pPr>
          </w:p>
        </w:tc>
        <w:tc>
          <w:tcPr>
            <w:tcW w:w="2197" w:type="dxa"/>
            <w:vAlign w:val="center"/>
          </w:tcPr>
          <w:p>
            <w:pPr>
              <w:spacing w:line="288" w:lineRule="auto"/>
              <w:jc w:val="center"/>
              <w:rPr>
                <w:rFonts w:asciiTheme="minorEastAsia" w:hAnsiTheme="minorEastAsia"/>
                <w:sz w:val="24"/>
                <w:szCs w:val="28"/>
              </w:rPr>
            </w:pPr>
          </w:p>
        </w:tc>
        <w:tc>
          <w:tcPr>
            <w:tcW w:w="2481" w:type="dxa"/>
            <w:vAlign w:val="center"/>
          </w:tcPr>
          <w:p>
            <w:pPr>
              <w:spacing w:line="288" w:lineRule="auto"/>
              <w:jc w:val="center"/>
              <w:rPr>
                <w:rFonts w:asciiTheme="minorEastAsia" w:hAnsiTheme="minorEastAsia"/>
                <w:sz w:val="24"/>
                <w:szCs w:val="28"/>
              </w:rPr>
            </w:pPr>
          </w:p>
        </w:tc>
        <w:tc>
          <w:tcPr>
            <w:tcW w:w="992" w:type="dxa"/>
            <w:vAlign w:val="center"/>
          </w:tcPr>
          <w:p>
            <w:pPr>
              <w:spacing w:line="288" w:lineRule="auto"/>
              <w:jc w:val="center"/>
              <w:rPr>
                <w:rFonts w:asciiTheme="minorEastAsia" w:hAnsiTheme="minorEastAsia"/>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73" w:type="dxa"/>
            <w:tcBorders>
              <w:bottom w:val="single" w:color="auto" w:sz="4" w:space="0"/>
            </w:tcBorders>
            <w:vAlign w:val="center"/>
          </w:tcPr>
          <w:p>
            <w:pPr>
              <w:spacing w:line="288" w:lineRule="auto"/>
              <w:jc w:val="center"/>
              <w:rPr>
                <w:rFonts w:asciiTheme="minorEastAsia" w:hAnsiTheme="minorEastAsia"/>
                <w:sz w:val="24"/>
                <w:szCs w:val="28"/>
              </w:rPr>
            </w:pPr>
            <w:r>
              <w:rPr>
                <w:rFonts w:hint="eastAsia" w:asciiTheme="minorEastAsia" w:hAnsiTheme="minorEastAsia"/>
                <w:sz w:val="24"/>
                <w:szCs w:val="28"/>
              </w:rPr>
              <w:t>合计</w:t>
            </w:r>
          </w:p>
        </w:tc>
        <w:tc>
          <w:tcPr>
            <w:tcW w:w="2341" w:type="dxa"/>
            <w:tcBorders>
              <w:bottom w:val="single" w:color="auto" w:sz="4" w:space="0"/>
            </w:tcBorders>
            <w:vAlign w:val="center"/>
          </w:tcPr>
          <w:p>
            <w:pPr>
              <w:spacing w:line="288" w:lineRule="auto"/>
              <w:jc w:val="center"/>
              <w:rPr>
                <w:rFonts w:asciiTheme="minorEastAsia" w:hAnsiTheme="minorEastAsia"/>
                <w:sz w:val="24"/>
                <w:szCs w:val="28"/>
              </w:rPr>
            </w:pPr>
          </w:p>
        </w:tc>
        <w:tc>
          <w:tcPr>
            <w:tcW w:w="2197" w:type="dxa"/>
            <w:tcBorders>
              <w:bottom w:val="single" w:color="auto" w:sz="4" w:space="0"/>
            </w:tcBorders>
            <w:vAlign w:val="center"/>
          </w:tcPr>
          <w:p>
            <w:pPr>
              <w:spacing w:line="288" w:lineRule="auto"/>
              <w:jc w:val="center"/>
              <w:rPr>
                <w:rFonts w:asciiTheme="minorEastAsia" w:hAnsiTheme="minorEastAsia"/>
                <w:sz w:val="24"/>
                <w:szCs w:val="28"/>
              </w:rPr>
            </w:pPr>
          </w:p>
        </w:tc>
        <w:tc>
          <w:tcPr>
            <w:tcW w:w="2481" w:type="dxa"/>
            <w:tcBorders>
              <w:bottom w:val="single" w:color="auto" w:sz="4" w:space="0"/>
            </w:tcBorders>
            <w:vAlign w:val="center"/>
          </w:tcPr>
          <w:p>
            <w:pPr>
              <w:spacing w:line="288" w:lineRule="auto"/>
              <w:jc w:val="center"/>
              <w:rPr>
                <w:rFonts w:asciiTheme="minorEastAsia" w:hAnsiTheme="minorEastAsia"/>
                <w:sz w:val="24"/>
                <w:szCs w:val="28"/>
              </w:rPr>
            </w:pPr>
          </w:p>
        </w:tc>
        <w:tc>
          <w:tcPr>
            <w:tcW w:w="992" w:type="dxa"/>
            <w:tcBorders>
              <w:bottom w:val="single" w:color="auto" w:sz="4" w:space="0"/>
            </w:tcBorders>
            <w:vAlign w:val="center"/>
          </w:tcPr>
          <w:p>
            <w:pPr>
              <w:spacing w:line="288" w:lineRule="auto"/>
              <w:jc w:val="center"/>
              <w:rPr>
                <w:rFonts w:asciiTheme="minorEastAsia" w:hAnsiTheme="minorEastAsia"/>
                <w:sz w:val="24"/>
                <w:szCs w:val="28"/>
              </w:rPr>
            </w:pPr>
          </w:p>
        </w:tc>
      </w:tr>
    </w:tbl>
    <w:p>
      <w:pPr>
        <w:snapToGrid w:val="0"/>
        <w:spacing w:line="288" w:lineRule="auto"/>
        <w:ind w:firstLine="480" w:firstLineChars="200"/>
        <w:rPr>
          <w:rFonts w:asciiTheme="minorEastAsia" w:hAnsiTheme="minorEastAsia"/>
          <w:sz w:val="24"/>
          <w:szCs w:val="28"/>
        </w:rPr>
      </w:pPr>
      <w:r>
        <w:rPr>
          <w:rFonts w:hint="eastAsia" w:asciiTheme="minorEastAsia" w:hAnsiTheme="minorEastAsia"/>
          <w:sz w:val="24"/>
          <w:szCs w:val="28"/>
        </w:rPr>
        <w:t>备注：无偏离或本表无填写内容视同无偏离，完全响应比选文件要求。</w:t>
      </w:r>
    </w:p>
    <w:p>
      <w:pPr>
        <w:pStyle w:val="11"/>
        <w:spacing w:line="288" w:lineRule="auto"/>
        <w:ind w:firstLine="480"/>
        <w:rPr>
          <w:rFonts w:asciiTheme="minorEastAsia" w:hAnsiTheme="minorEastAsia" w:eastAsiaTheme="minorEastAsia"/>
          <w:sz w:val="24"/>
          <w:szCs w:val="24"/>
        </w:rPr>
      </w:pPr>
    </w:p>
    <w:p>
      <w:pPr>
        <w:pStyle w:val="11"/>
        <w:spacing w:line="288" w:lineRule="auto"/>
        <w:ind w:firstLine="480"/>
        <w:rPr>
          <w:rFonts w:asciiTheme="minorEastAsia" w:hAnsiTheme="minorEastAsia" w:eastAsiaTheme="minorEastAsia"/>
          <w:sz w:val="24"/>
          <w:szCs w:val="24"/>
        </w:rPr>
      </w:pPr>
    </w:p>
    <w:p>
      <w:pPr>
        <w:snapToGrid w:val="0"/>
        <w:spacing w:line="288" w:lineRule="auto"/>
        <w:rPr>
          <w:rFonts w:asciiTheme="minorEastAsia" w:hAnsiTheme="minorEastAsia"/>
          <w:sz w:val="24"/>
          <w:szCs w:val="24"/>
        </w:rPr>
      </w:pPr>
      <w:r>
        <w:rPr>
          <w:rFonts w:hint="eastAsia" w:asciiTheme="minorEastAsia" w:hAnsiTheme="minorEastAsia"/>
          <w:sz w:val="24"/>
          <w:szCs w:val="24"/>
        </w:rPr>
        <w:t>供应商名称：（公章）</w:t>
      </w:r>
    </w:p>
    <w:p>
      <w:pPr>
        <w:snapToGrid w:val="0"/>
        <w:spacing w:line="288" w:lineRule="auto"/>
        <w:rPr>
          <w:rFonts w:asciiTheme="minorEastAsia" w:hAnsiTheme="minorEastAsia"/>
          <w:sz w:val="24"/>
          <w:szCs w:val="24"/>
        </w:rPr>
      </w:pPr>
      <w:r>
        <w:rPr>
          <w:rFonts w:hint="eastAsia" w:asciiTheme="minorEastAsia" w:hAnsiTheme="minorEastAsia"/>
          <w:sz w:val="24"/>
          <w:szCs w:val="24"/>
        </w:rPr>
        <w:t>法人或授权代表签字：</w:t>
      </w:r>
    </w:p>
    <w:p>
      <w:pPr>
        <w:snapToGrid w:val="0"/>
        <w:spacing w:line="288" w:lineRule="auto"/>
        <w:rPr>
          <w:rFonts w:asciiTheme="minorEastAsia" w:hAnsiTheme="minorEastAsia"/>
          <w:sz w:val="24"/>
          <w:szCs w:val="24"/>
        </w:rPr>
      </w:pPr>
      <w:r>
        <w:rPr>
          <w:rFonts w:hint="eastAsia" w:asciiTheme="minorEastAsia" w:hAnsiTheme="minorEastAsia"/>
          <w:sz w:val="24"/>
          <w:szCs w:val="28"/>
        </w:rPr>
        <w:t>年   月   日</w:t>
      </w:r>
    </w:p>
    <w:p>
      <w:pPr>
        <w:widowControl/>
        <w:jc w:val="left"/>
        <w:rPr>
          <w:rFonts w:asciiTheme="minorEastAsia" w:hAnsiTheme="minorEastAsia"/>
          <w:sz w:val="24"/>
          <w:szCs w:val="24"/>
        </w:rPr>
      </w:pPr>
      <w:r>
        <w:rPr>
          <w:rFonts w:asciiTheme="minorEastAsia" w:hAnsiTheme="minorEastAsia"/>
          <w:sz w:val="24"/>
          <w:szCs w:val="24"/>
        </w:rPr>
        <w:br w:type="page"/>
      </w:r>
    </w:p>
    <w:p>
      <w:pPr>
        <w:spacing w:line="440" w:lineRule="exact"/>
        <w:rPr>
          <w:rFonts w:asciiTheme="minorEastAsia" w:hAnsiTheme="minorEastAsia"/>
          <w:sz w:val="24"/>
          <w:szCs w:val="24"/>
        </w:rPr>
      </w:pPr>
      <w:r>
        <w:rPr>
          <w:rFonts w:hint="eastAsia" w:asciiTheme="minorEastAsia" w:hAnsiTheme="minorEastAsia"/>
          <w:sz w:val="24"/>
          <w:szCs w:val="24"/>
        </w:rPr>
        <w:t>附件8</w:t>
      </w:r>
    </w:p>
    <w:p>
      <w:pPr>
        <w:pStyle w:val="15"/>
        <w:rPr>
          <w:rFonts w:asciiTheme="minorEastAsia" w:hAnsiTheme="minorEastAsia"/>
          <w:szCs w:val="24"/>
        </w:rPr>
      </w:pPr>
    </w:p>
    <w:p>
      <w:pPr>
        <w:tabs>
          <w:tab w:val="left" w:pos="6300"/>
        </w:tabs>
        <w:snapToGrid w:val="0"/>
        <w:spacing w:line="288" w:lineRule="auto"/>
        <w:ind w:firstLine="120" w:firstLineChars="50"/>
        <w:jc w:val="center"/>
        <w:rPr>
          <w:rFonts w:asciiTheme="minorEastAsia" w:hAnsiTheme="minorEastAsia"/>
          <w:sz w:val="24"/>
          <w:szCs w:val="24"/>
        </w:rPr>
      </w:pPr>
      <w:r>
        <w:rPr>
          <w:rFonts w:hint="eastAsia" w:asciiTheme="minorEastAsia" w:hAnsiTheme="minorEastAsia"/>
          <w:sz w:val="24"/>
          <w:szCs w:val="24"/>
        </w:rPr>
        <w:t>业绩清单表</w:t>
      </w:r>
    </w:p>
    <w:p>
      <w:pPr>
        <w:tabs>
          <w:tab w:val="left" w:pos="6300"/>
        </w:tabs>
        <w:snapToGrid w:val="0"/>
        <w:spacing w:line="288" w:lineRule="auto"/>
        <w:ind w:firstLine="120" w:firstLineChars="50"/>
        <w:jc w:val="center"/>
        <w:rPr>
          <w:rFonts w:asciiTheme="minorEastAsia" w:hAnsiTheme="minorEastAsia"/>
          <w:sz w:val="24"/>
          <w:szCs w:val="24"/>
        </w:rPr>
      </w:pPr>
    </w:p>
    <w:p>
      <w:pPr>
        <w:spacing w:line="288" w:lineRule="auto"/>
        <w:ind w:firstLine="240" w:firstLineChars="100"/>
        <w:rPr>
          <w:rFonts w:asciiTheme="minorEastAsia" w:hAnsiTheme="minorEastAsia"/>
          <w:sz w:val="24"/>
          <w:szCs w:val="24"/>
        </w:rPr>
      </w:pPr>
      <w:r>
        <w:rPr>
          <w:rFonts w:hint="eastAsia" w:asciiTheme="minorEastAsia" w:hAnsiTheme="minorEastAsia"/>
          <w:sz w:val="24"/>
          <w:szCs w:val="24"/>
        </w:rPr>
        <w:t>项目名称：</w:t>
      </w:r>
    </w:p>
    <w:tbl>
      <w:tblPr>
        <w:tblStyle w:val="12"/>
        <w:tblW w:w="9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349"/>
        <w:gridCol w:w="3189"/>
        <w:gridCol w:w="1276"/>
        <w:gridCol w:w="165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73" w:type="dxa"/>
            <w:tcBorders>
              <w:bottom w:val="single" w:color="auto" w:sz="4" w:space="0"/>
            </w:tcBorders>
            <w:vAlign w:val="center"/>
          </w:tcPr>
          <w:p>
            <w:pPr>
              <w:spacing w:line="288" w:lineRule="auto"/>
              <w:jc w:val="center"/>
              <w:rPr>
                <w:rFonts w:asciiTheme="minorEastAsia" w:hAnsiTheme="minorEastAsia"/>
                <w:sz w:val="24"/>
                <w:szCs w:val="28"/>
              </w:rPr>
            </w:pPr>
            <w:r>
              <w:rPr>
                <w:rFonts w:hint="eastAsia" w:asciiTheme="minorEastAsia" w:hAnsiTheme="minorEastAsia"/>
                <w:sz w:val="24"/>
                <w:szCs w:val="28"/>
              </w:rPr>
              <w:t>序号</w:t>
            </w:r>
          </w:p>
        </w:tc>
        <w:tc>
          <w:tcPr>
            <w:tcW w:w="1349" w:type="dxa"/>
            <w:tcBorders>
              <w:bottom w:val="single" w:color="auto" w:sz="4" w:space="0"/>
            </w:tcBorders>
            <w:vAlign w:val="center"/>
          </w:tcPr>
          <w:p>
            <w:pPr>
              <w:spacing w:line="288" w:lineRule="auto"/>
              <w:jc w:val="center"/>
              <w:rPr>
                <w:rFonts w:asciiTheme="minorEastAsia" w:hAnsiTheme="minorEastAsia"/>
                <w:sz w:val="24"/>
                <w:szCs w:val="28"/>
              </w:rPr>
            </w:pPr>
            <w:r>
              <w:rPr>
                <w:rFonts w:hint="eastAsia" w:asciiTheme="minorEastAsia" w:hAnsiTheme="minorEastAsia"/>
                <w:sz w:val="24"/>
                <w:szCs w:val="28"/>
              </w:rPr>
              <w:t>项目年度</w:t>
            </w:r>
          </w:p>
        </w:tc>
        <w:tc>
          <w:tcPr>
            <w:tcW w:w="3189" w:type="dxa"/>
            <w:tcBorders>
              <w:bottom w:val="single" w:color="auto" w:sz="4" w:space="0"/>
            </w:tcBorders>
            <w:vAlign w:val="center"/>
          </w:tcPr>
          <w:p>
            <w:pPr>
              <w:spacing w:line="288" w:lineRule="auto"/>
              <w:jc w:val="center"/>
              <w:rPr>
                <w:rFonts w:asciiTheme="minorEastAsia" w:hAnsiTheme="minorEastAsia"/>
                <w:sz w:val="24"/>
                <w:szCs w:val="28"/>
              </w:rPr>
            </w:pPr>
            <w:r>
              <w:rPr>
                <w:rFonts w:hint="eastAsia" w:asciiTheme="minorEastAsia" w:hAnsiTheme="minorEastAsia"/>
                <w:sz w:val="24"/>
                <w:szCs w:val="28"/>
              </w:rPr>
              <w:t>项目名称</w:t>
            </w:r>
          </w:p>
        </w:tc>
        <w:tc>
          <w:tcPr>
            <w:tcW w:w="1276" w:type="dxa"/>
            <w:tcBorders>
              <w:bottom w:val="single" w:color="auto" w:sz="4" w:space="0"/>
            </w:tcBorders>
            <w:vAlign w:val="center"/>
          </w:tcPr>
          <w:p>
            <w:pPr>
              <w:spacing w:line="288" w:lineRule="auto"/>
              <w:jc w:val="center"/>
              <w:rPr>
                <w:rFonts w:asciiTheme="minorEastAsia" w:hAnsiTheme="minorEastAsia"/>
                <w:sz w:val="24"/>
                <w:szCs w:val="28"/>
              </w:rPr>
            </w:pPr>
            <w:r>
              <w:rPr>
                <w:rFonts w:hint="eastAsia" w:asciiTheme="minorEastAsia" w:hAnsiTheme="minorEastAsia"/>
                <w:sz w:val="24"/>
                <w:szCs w:val="28"/>
              </w:rPr>
              <w:t>项目金额</w:t>
            </w:r>
          </w:p>
        </w:tc>
        <w:tc>
          <w:tcPr>
            <w:tcW w:w="1657" w:type="dxa"/>
            <w:tcBorders>
              <w:bottom w:val="single" w:color="auto" w:sz="4" w:space="0"/>
            </w:tcBorders>
            <w:vAlign w:val="center"/>
          </w:tcPr>
          <w:p>
            <w:pPr>
              <w:spacing w:line="288" w:lineRule="auto"/>
              <w:jc w:val="center"/>
              <w:rPr>
                <w:rFonts w:asciiTheme="minorEastAsia" w:hAnsiTheme="minorEastAsia"/>
                <w:sz w:val="24"/>
                <w:szCs w:val="28"/>
              </w:rPr>
            </w:pPr>
            <w:r>
              <w:rPr>
                <w:rFonts w:hint="eastAsia" w:asciiTheme="minorEastAsia" w:hAnsiTheme="minorEastAsia"/>
                <w:sz w:val="24"/>
                <w:szCs w:val="28"/>
              </w:rPr>
              <w:t>项目履约情况</w:t>
            </w:r>
          </w:p>
        </w:tc>
        <w:tc>
          <w:tcPr>
            <w:tcW w:w="957" w:type="dxa"/>
            <w:tcBorders>
              <w:bottom w:val="single" w:color="auto" w:sz="4" w:space="0"/>
            </w:tcBorders>
            <w:vAlign w:val="center"/>
          </w:tcPr>
          <w:p>
            <w:pPr>
              <w:spacing w:line="288" w:lineRule="auto"/>
              <w:jc w:val="center"/>
              <w:rPr>
                <w:rFonts w:asciiTheme="minorEastAsia" w:hAnsiTheme="minorEastAsia"/>
                <w:sz w:val="24"/>
                <w:szCs w:val="28"/>
              </w:rPr>
            </w:pPr>
            <w:r>
              <w:rPr>
                <w:rFonts w:hint="eastAsia" w:asciiTheme="minorEastAsia" w:hAnsiTheme="minorEastAsia"/>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73" w:type="dxa"/>
            <w:vAlign w:val="center"/>
          </w:tcPr>
          <w:p>
            <w:pPr>
              <w:spacing w:line="288" w:lineRule="auto"/>
              <w:jc w:val="center"/>
              <w:rPr>
                <w:rFonts w:asciiTheme="minorEastAsia" w:hAnsiTheme="minorEastAsia"/>
                <w:sz w:val="24"/>
                <w:szCs w:val="28"/>
              </w:rPr>
            </w:pPr>
          </w:p>
        </w:tc>
        <w:tc>
          <w:tcPr>
            <w:tcW w:w="1349" w:type="dxa"/>
            <w:vAlign w:val="center"/>
          </w:tcPr>
          <w:p>
            <w:pPr>
              <w:spacing w:line="288" w:lineRule="auto"/>
              <w:jc w:val="center"/>
              <w:rPr>
                <w:rFonts w:asciiTheme="minorEastAsia" w:hAnsiTheme="minorEastAsia"/>
                <w:sz w:val="24"/>
                <w:szCs w:val="28"/>
              </w:rPr>
            </w:pPr>
          </w:p>
        </w:tc>
        <w:tc>
          <w:tcPr>
            <w:tcW w:w="3189" w:type="dxa"/>
            <w:vAlign w:val="center"/>
          </w:tcPr>
          <w:p>
            <w:pPr>
              <w:spacing w:line="288" w:lineRule="auto"/>
              <w:jc w:val="center"/>
              <w:rPr>
                <w:rFonts w:asciiTheme="minorEastAsia" w:hAnsiTheme="minorEastAsia"/>
                <w:sz w:val="24"/>
                <w:szCs w:val="28"/>
              </w:rPr>
            </w:pPr>
          </w:p>
        </w:tc>
        <w:tc>
          <w:tcPr>
            <w:tcW w:w="1276" w:type="dxa"/>
            <w:vAlign w:val="center"/>
          </w:tcPr>
          <w:p>
            <w:pPr>
              <w:spacing w:line="288" w:lineRule="auto"/>
              <w:jc w:val="center"/>
              <w:rPr>
                <w:rFonts w:asciiTheme="minorEastAsia" w:hAnsiTheme="minorEastAsia"/>
                <w:sz w:val="24"/>
                <w:szCs w:val="28"/>
              </w:rPr>
            </w:pPr>
          </w:p>
        </w:tc>
        <w:tc>
          <w:tcPr>
            <w:tcW w:w="1657" w:type="dxa"/>
            <w:vAlign w:val="center"/>
          </w:tcPr>
          <w:p>
            <w:pPr>
              <w:spacing w:line="288" w:lineRule="auto"/>
              <w:jc w:val="center"/>
              <w:rPr>
                <w:rFonts w:asciiTheme="minorEastAsia" w:hAnsiTheme="minorEastAsia"/>
                <w:sz w:val="24"/>
                <w:szCs w:val="28"/>
              </w:rPr>
            </w:pPr>
            <w:r>
              <w:rPr>
                <w:rFonts w:hint="eastAsia" w:asciiTheme="minorEastAsia" w:hAnsiTheme="minorEastAsia"/>
                <w:sz w:val="24"/>
                <w:szCs w:val="28"/>
              </w:rPr>
              <w:t>（在续/完成）</w:t>
            </w:r>
          </w:p>
        </w:tc>
        <w:tc>
          <w:tcPr>
            <w:tcW w:w="957" w:type="dxa"/>
            <w:vAlign w:val="center"/>
          </w:tcPr>
          <w:p>
            <w:pPr>
              <w:spacing w:line="288" w:lineRule="auto"/>
              <w:jc w:val="center"/>
              <w:rPr>
                <w:rFonts w:asciiTheme="minorEastAsia" w:hAnsiTheme="minorEastAsia"/>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73" w:type="dxa"/>
            <w:vAlign w:val="center"/>
          </w:tcPr>
          <w:p>
            <w:pPr>
              <w:spacing w:line="288" w:lineRule="auto"/>
              <w:jc w:val="center"/>
              <w:rPr>
                <w:rFonts w:asciiTheme="minorEastAsia" w:hAnsiTheme="minorEastAsia"/>
                <w:sz w:val="24"/>
                <w:szCs w:val="28"/>
              </w:rPr>
            </w:pPr>
          </w:p>
        </w:tc>
        <w:tc>
          <w:tcPr>
            <w:tcW w:w="1349" w:type="dxa"/>
            <w:vAlign w:val="center"/>
          </w:tcPr>
          <w:p>
            <w:pPr>
              <w:spacing w:line="288" w:lineRule="auto"/>
              <w:jc w:val="center"/>
              <w:rPr>
                <w:rFonts w:asciiTheme="minorEastAsia" w:hAnsiTheme="minorEastAsia"/>
                <w:sz w:val="24"/>
                <w:szCs w:val="28"/>
              </w:rPr>
            </w:pPr>
          </w:p>
        </w:tc>
        <w:tc>
          <w:tcPr>
            <w:tcW w:w="3189" w:type="dxa"/>
            <w:vAlign w:val="center"/>
          </w:tcPr>
          <w:p>
            <w:pPr>
              <w:spacing w:line="288" w:lineRule="auto"/>
              <w:jc w:val="center"/>
              <w:rPr>
                <w:rFonts w:asciiTheme="minorEastAsia" w:hAnsiTheme="minorEastAsia"/>
                <w:sz w:val="24"/>
                <w:szCs w:val="28"/>
              </w:rPr>
            </w:pPr>
          </w:p>
        </w:tc>
        <w:tc>
          <w:tcPr>
            <w:tcW w:w="1276" w:type="dxa"/>
            <w:vAlign w:val="center"/>
          </w:tcPr>
          <w:p>
            <w:pPr>
              <w:spacing w:line="288" w:lineRule="auto"/>
              <w:jc w:val="center"/>
              <w:rPr>
                <w:rFonts w:asciiTheme="minorEastAsia" w:hAnsiTheme="minorEastAsia"/>
                <w:sz w:val="24"/>
                <w:szCs w:val="28"/>
              </w:rPr>
            </w:pPr>
          </w:p>
        </w:tc>
        <w:tc>
          <w:tcPr>
            <w:tcW w:w="1657" w:type="dxa"/>
            <w:vAlign w:val="center"/>
          </w:tcPr>
          <w:p>
            <w:pPr>
              <w:spacing w:line="288" w:lineRule="auto"/>
              <w:jc w:val="center"/>
              <w:rPr>
                <w:rFonts w:asciiTheme="minorEastAsia" w:hAnsiTheme="minorEastAsia"/>
                <w:sz w:val="24"/>
                <w:szCs w:val="28"/>
              </w:rPr>
            </w:pPr>
          </w:p>
        </w:tc>
        <w:tc>
          <w:tcPr>
            <w:tcW w:w="957" w:type="dxa"/>
            <w:vAlign w:val="center"/>
          </w:tcPr>
          <w:p>
            <w:pPr>
              <w:spacing w:line="288" w:lineRule="auto"/>
              <w:jc w:val="center"/>
              <w:rPr>
                <w:rFonts w:asciiTheme="minorEastAsia" w:hAnsiTheme="minorEastAsia"/>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73" w:type="dxa"/>
            <w:vAlign w:val="center"/>
          </w:tcPr>
          <w:p>
            <w:pPr>
              <w:spacing w:line="288" w:lineRule="auto"/>
              <w:jc w:val="center"/>
              <w:rPr>
                <w:rFonts w:asciiTheme="minorEastAsia" w:hAnsiTheme="minorEastAsia"/>
                <w:sz w:val="24"/>
                <w:szCs w:val="28"/>
              </w:rPr>
            </w:pPr>
          </w:p>
        </w:tc>
        <w:tc>
          <w:tcPr>
            <w:tcW w:w="1349" w:type="dxa"/>
            <w:vAlign w:val="center"/>
          </w:tcPr>
          <w:p>
            <w:pPr>
              <w:spacing w:line="288" w:lineRule="auto"/>
              <w:jc w:val="center"/>
              <w:rPr>
                <w:rFonts w:asciiTheme="minorEastAsia" w:hAnsiTheme="minorEastAsia"/>
                <w:sz w:val="24"/>
                <w:szCs w:val="28"/>
              </w:rPr>
            </w:pPr>
          </w:p>
        </w:tc>
        <w:tc>
          <w:tcPr>
            <w:tcW w:w="3189" w:type="dxa"/>
            <w:vAlign w:val="center"/>
          </w:tcPr>
          <w:p>
            <w:pPr>
              <w:spacing w:line="288" w:lineRule="auto"/>
              <w:jc w:val="center"/>
              <w:rPr>
                <w:rFonts w:asciiTheme="minorEastAsia" w:hAnsiTheme="minorEastAsia"/>
                <w:sz w:val="24"/>
                <w:szCs w:val="28"/>
              </w:rPr>
            </w:pPr>
          </w:p>
        </w:tc>
        <w:tc>
          <w:tcPr>
            <w:tcW w:w="1276" w:type="dxa"/>
            <w:vAlign w:val="center"/>
          </w:tcPr>
          <w:p>
            <w:pPr>
              <w:spacing w:line="288" w:lineRule="auto"/>
              <w:jc w:val="center"/>
              <w:rPr>
                <w:rFonts w:asciiTheme="minorEastAsia" w:hAnsiTheme="minorEastAsia"/>
                <w:sz w:val="24"/>
                <w:szCs w:val="28"/>
              </w:rPr>
            </w:pPr>
          </w:p>
        </w:tc>
        <w:tc>
          <w:tcPr>
            <w:tcW w:w="1657" w:type="dxa"/>
            <w:vAlign w:val="center"/>
          </w:tcPr>
          <w:p>
            <w:pPr>
              <w:spacing w:line="288" w:lineRule="auto"/>
              <w:jc w:val="center"/>
              <w:rPr>
                <w:rFonts w:asciiTheme="minorEastAsia" w:hAnsiTheme="minorEastAsia"/>
                <w:sz w:val="24"/>
                <w:szCs w:val="28"/>
              </w:rPr>
            </w:pPr>
          </w:p>
        </w:tc>
        <w:tc>
          <w:tcPr>
            <w:tcW w:w="957" w:type="dxa"/>
            <w:vAlign w:val="center"/>
          </w:tcPr>
          <w:p>
            <w:pPr>
              <w:spacing w:line="288" w:lineRule="auto"/>
              <w:jc w:val="center"/>
              <w:rPr>
                <w:rFonts w:asciiTheme="minorEastAsia" w:hAnsiTheme="minorEastAsia"/>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73" w:type="dxa"/>
            <w:tcBorders>
              <w:bottom w:val="single" w:color="auto" w:sz="4" w:space="0"/>
            </w:tcBorders>
            <w:vAlign w:val="center"/>
          </w:tcPr>
          <w:p>
            <w:pPr>
              <w:spacing w:line="288" w:lineRule="auto"/>
              <w:jc w:val="center"/>
              <w:rPr>
                <w:rFonts w:asciiTheme="minorEastAsia" w:hAnsiTheme="minorEastAsia"/>
                <w:sz w:val="24"/>
                <w:szCs w:val="28"/>
              </w:rPr>
            </w:pPr>
            <w:r>
              <w:rPr>
                <w:rFonts w:hint="eastAsia" w:asciiTheme="minorEastAsia" w:hAnsiTheme="minorEastAsia"/>
                <w:sz w:val="24"/>
                <w:szCs w:val="28"/>
              </w:rPr>
              <w:t>合计</w:t>
            </w:r>
          </w:p>
        </w:tc>
        <w:tc>
          <w:tcPr>
            <w:tcW w:w="1349" w:type="dxa"/>
            <w:tcBorders>
              <w:bottom w:val="single" w:color="auto" w:sz="4" w:space="0"/>
            </w:tcBorders>
            <w:vAlign w:val="center"/>
          </w:tcPr>
          <w:p>
            <w:pPr>
              <w:spacing w:line="288" w:lineRule="auto"/>
              <w:jc w:val="center"/>
              <w:rPr>
                <w:rFonts w:asciiTheme="minorEastAsia" w:hAnsiTheme="minorEastAsia"/>
                <w:sz w:val="24"/>
                <w:szCs w:val="28"/>
              </w:rPr>
            </w:pPr>
          </w:p>
        </w:tc>
        <w:tc>
          <w:tcPr>
            <w:tcW w:w="3189" w:type="dxa"/>
            <w:tcBorders>
              <w:bottom w:val="single" w:color="auto" w:sz="4" w:space="0"/>
            </w:tcBorders>
            <w:vAlign w:val="center"/>
          </w:tcPr>
          <w:p>
            <w:pPr>
              <w:spacing w:line="288" w:lineRule="auto"/>
              <w:jc w:val="center"/>
              <w:rPr>
                <w:rFonts w:asciiTheme="minorEastAsia" w:hAnsiTheme="minorEastAsia"/>
                <w:sz w:val="24"/>
                <w:szCs w:val="28"/>
              </w:rPr>
            </w:pPr>
          </w:p>
        </w:tc>
        <w:tc>
          <w:tcPr>
            <w:tcW w:w="1276" w:type="dxa"/>
            <w:tcBorders>
              <w:bottom w:val="single" w:color="auto" w:sz="4" w:space="0"/>
            </w:tcBorders>
            <w:vAlign w:val="center"/>
          </w:tcPr>
          <w:p>
            <w:pPr>
              <w:spacing w:line="288" w:lineRule="auto"/>
              <w:jc w:val="center"/>
              <w:rPr>
                <w:rFonts w:asciiTheme="minorEastAsia" w:hAnsiTheme="minorEastAsia"/>
                <w:sz w:val="24"/>
                <w:szCs w:val="28"/>
              </w:rPr>
            </w:pPr>
          </w:p>
        </w:tc>
        <w:tc>
          <w:tcPr>
            <w:tcW w:w="1657" w:type="dxa"/>
            <w:tcBorders>
              <w:bottom w:val="single" w:color="auto" w:sz="4" w:space="0"/>
            </w:tcBorders>
            <w:vAlign w:val="center"/>
          </w:tcPr>
          <w:p>
            <w:pPr>
              <w:spacing w:line="288" w:lineRule="auto"/>
              <w:jc w:val="center"/>
              <w:rPr>
                <w:rFonts w:asciiTheme="minorEastAsia" w:hAnsiTheme="minorEastAsia"/>
                <w:sz w:val="24"/>
                <w:szCs w:val="28"/>
              </w:rPr>
            </w:pPr>
          </w:p>
        </w:tc>
        <w:tc>
          <w:tcPr>
            <w:tcW w:w="957" w:type="dxa"/>
            <w:tcBorders>
              <w:bottom w:val="single" w:color="auto" w:sz="4" w:space="0"/>
            </w:tcBorders>
            <w:vAlign w:val="center"/>
          </w:tcPr>
          <w:p>
            <w:pPr>
              <w:spacing w:line="288" w:lineRule="auto"/>
              <w:jc w:val="center"/>
              <w:rPr>
                <w:rFonts w:asciiTheme="minorEastAsia" w:hAnsiTheme="minorEastAsia"/>
                <w:sz w:val="24"/>
                <w:szCs w:val="28"/>
              </w:rPr>
            </w:pPr>
          </w:p>
        </w:tc>
      </w:tr>
    </w:tbl>
    <w:p>
      <w:pPr>
        <w:snapToGrid w:val="0"/>
        <w:spacing w:line="288" w:lineRule="auto"/>
        <w:ind w:firstLine="480" w:firstLineChars="200"/>
        <w:rPr>
          <w:rFonts w:asciiTheme="minorEastAsia" w:hAnsiTheme="minorEastAsia"/>
          <w:sz w:val="24"/>
          <w:szCs w:val="28"/>
        </w:rPr>
      </w:pPr>
      <w:r>
        <w:rPr>
          <w:rFonts w:hint="eastAsia" w:asciiTheme="minorEastAsia" w:hAnsiTheme="minorEastAsia"/>
          <w:sz w:val="24"/>
          <w:szCs w:val="28"/>
        </w:rPr>
        <w:t>备注：请后附所填写项目业绩的合同复印件，该表可扩展。</w:t>
      </w:r>
    </w:p>
    <w:p>
      <w:pPr>
        <w:pStyle w:val="11"/>
        <w:spacing w:line="288" w:lineRule="auto"/>
        <w:rPr>
          <w:rFonts w:asciiTheme="minorEastAsia" w:hAnsiTheme="minorEastAsia" w:eastAsiaTheme="minorEastAsia"/>
          <w:sz w:val="24"/>
          <w:szCs w:val="24"/>
        </w:rPr>
      </w:pPr>
    </w:p>
    <w:p>
      <w:pPr>
        <w:pStyle w:val="11"/>
        <w:spacing w:line="288" w:lineRule="auto"/>
        <w:rPr>
          <w:rFonts w:asciiTheme="minorEastAsia" w:hAnsiTheme="minorEastAsia" w:eastAsiaTheme="minorEastAsia"/>
          <w:sz w:val="24"/>
          <w:szCs w:val="24"/>
        </w:rPr>
      </w:pPr>
    </w:p>
    <w:p>
      <w:pPr>
        <w:snapToGrid w:val="0"/>
        <w:spacing w:line="288" w:lineRule="auto"/>
        <w:rPr>
          <w:rFonts w:asciiTheme="minorEastAsia" w:hAnsiTheme="minorEastAsia"/>
          <w:sz w:val="24"/>
          <w:szCs w:val="24"/>
        </w:rPr>
      </w:pPr>
      <w:r>
        <w:rPr>
          <w:rFonts w:hint="eastAsia" w:asciiTheme="minorEastAsia" w:hAnsiTheme="minorEastAsia"/>
          <w:sz w:val="24"/>
          <w:szCs w:val="24"/>
        </w:rPr>
        <w:t>供应商名称：（公章）</w:t>
      </w:r>
    </w:p>
    <w:p>
      <w:pPr>
        <w:snapToGrid w:val="0"/>
        <w:spacing w:line="288" w:lineRule="auto"/>
        <w:rPr>
          <w:rFonts w:asciiTheme="minorEastAsia" w:hAnsiTheme="minorEastAsia"/>
          <w:sz w:val="24"/>
          <w:szCs w:val="24"/>
        </w:rPr>
      </w:pPr>
      <w:r>
        <w:rPr>
          <w:rFonts w:hint="eastAsia" w:asciiTheme="minorEastAsia" w:hAnsiTheme="minorEastAsia"/>
          <w:sz w:val="24"/>
          <w:szCs w:val="24"/>
        </w:rPr>
        <w:t>法人或授权代表签字：</w:t>
      </w:r>
    </w:p>
    <w:p>
      <w:pPr>
        <w:snapToGrid w:val="0"/>
        <w:spacing w:line="288" w:lineRule="auto"/>
        <w:rPr>
          <w:rFonts w:asciiTheme="minorEastAsia" w:hAnsiTheme="minorEastAsia"/>
          <w:sz w:val="24"/>
          <w:szCs w:val="24"/>
        </w:rPr>
      </w:pPr>
      <w:r>
        <w:rPr>
          <w:rFonts w:hint="eastAsia" w:asciiTheme="minorEastAsia" w:hAnsiTheme="minorEastAsia"/>
          <w:sz w:val="24"/>
          <w:szCs w:val="28"/>
        </w:rPr>
        <w:t>年   月   日</w:t>
      </w:r>
    </w:p>
    <w:p>
      <w:pPr>
        <w:widowControl/>
        <w:jc w:val="left"/>
        <w:rPr>
          <w:rFonts w:asciiTheme="minorEastAsia" w:hAnsiTheme="minorEastAsia"/>
          <w:sz w:val="24"/>
          <w:szCs w:val="24"/>
        </w:rPr>
      </w:pPr>
      <w:r>
        <w:rPr>
          <w:rFonts w:asciiTheme="minorEastAsia" w:hAnsiTheme="minorEastAsia"/>
          <w:sz w:val="24"/>
          <w:szCs w:val="24"/>
        </w:rPr>
        <w:br w:type="page"/>
      </w:r>
    </w:p>
    <w:p>
      <w:pPr>
        <w:spacing w:line="440" w:lineRule="exact"/>
        <w:rPr>
          <w:rFonts w:asciiTheme="minorEastAsia" w:hAnsiTheme="minorEastAsia"/>
          <w:sz w:val="24"/>
          <w:szCs w:val="24"/>
        </w:rPr>
      </w:pPr>
      <w:r>
        <w:rPr>
          <w:rFonts w:hint="eastAsia" w:asciiTheme="minorEastAsia" w:hAnsiTheme="minorEastAsia"/>
          <w:sz w:val="24"/>
          <w:szCs w:val="24"/>
        </w:rPr>
        <w:t>附件9</w:t>
      </w:r>
    </w:p>
    <w:p>
      <w:pPr>
        <w:pStyle w:val="15"/>
        <w:rPr>
          <w:rFonts w:asciiTheme="minorEastAsia" w:hAnsiTheme="minorEastAsia"/>
          <w:szCs w:val="24"/>
        </w:rPr>
      </w:pPr>
    </w:p>
    <w:p>
      <w:pPr>
        <w:tabs>
          <w:tab w:val="left" w:pos="6300"/>
        </w:tabs>
        <w:snapToGrid w:val="0"/>
        <w:spacing w:line="288" w:lineRule="auto"/>
        <w:jc w:val="center"/>
        <w:rPr>
          <w:rFonts w:asciiTheme="minorEastAsia" w:hAnsiTheme="minorEastAsia"/>
          <w:sz w:val="24"/>
          <w:szCs w:val="24"/>
        </w:rPr>
      </w:pPr>
      <w:r>
        <w:rPr>
          <w:rFonts w:hint="eastAsia" w:asciiTheme="minorEastAsia" w:hAnsiTheme="minorEastAsia"/>
          <w:sz w:val="24"/>
          <w:szCs w:val="24"/>
        </w:rPr>
        <w:t>其他承诺函</w:t>
      </w:r>
    </w:p>
    <w:p>
      <w:pPr>
        <w:tabs>
          <w:tab w:val="left" w:pos="6300"/>
        </w:tabs>
        <w:snapToGrid w:val="0"/>
        <w:spacing w:line="288" w:lineRule="auto"/>
        <w:ind w:firstLine="120" w:firstLineChars="50"/>
        <w:jc w:val="center"/>
        <w:rPr>
          <w:rFonts w:asciiTheme="minorEastAsia" w:hAnsiTheme="minorEastAsia"/>
          <w:sz w:val="24"/>
          <w:szCs w:val="24"/>
        </w:rPr>
      </w:pPr>
    </w:p>
    <w:p>
      <w:pPr>
        <w:tabs>
          <w:tab w:val="left" w:pos="6300"/>
        </w:tabs>
        <w:snapToGrid w:val="0"/>
        <w:spacing w:line="288" w:lineRule="auto"/>
        <w:ind w:firstLine="120" w:firstLineChars="50"/>
        <w:jc w:val="center"/>
        <w:rPr>
          <w:rFonts w:asciiTheme="minorEastAsia" w:hAnsiTheme="minorEastAsia"/>
          <w:sz w:val="24"/>
          <w:szCs w:val="24"/>
        </w:rPr>
      </w:pPr>
    </w:p>
    <w:p>
      <w:pPr>
        <w:tabs>
          <w:tab w:val="left" w:pos="6300"/>
        </w:tabs>
        <w:snapToGrid w:val="0"/>
        <w:spacing w:line="288" w:lineRule="auto"/>
        <w:ind w:firstLine="120" w:firstLineChars="50"/>
        <w:jc w:val="center"/>
        <w:rPr>
          <w:rFonts w:asciiTheme="minorEastAsia" w:hAnsiTheme="minorEastAsia"/>
          <w:sz w:val="24"/>
          <w:szCs w:val="24"/>
        </w:rPr>
      </w:pPr>
    </w:p>
    <w:p>
      <w:pPr>
        <w:tabs>
          <w:tab w:val="left" w:pos="6300"/>
        </w:tabs>
        <w:snapToGrid w:val="0"/>
        <w:spacing w:line="288" w:lineRule="auto"/>
        <w:ind w:firstLine="120" w:firstLineChars="50"/>
        <w:jc w:val="center"/>
        <w:rPr>
          <w:rFonts w:asciiTheme="minorEastAsia" w:hAnsiTheme="minorEastAsia"/>
          <w:sz w:val="24"/>
          <w:szCs w:val="24"/>
        </w:rPr>
      </w:pPr>
    </w:p>
    <w:p>
      <w:pPr>
        <w:snapToGrid w:val="0"/>
        <w:spacing w:line="288" w:lineRule="auto"/>
        <w:jc w:val="center"/>
        <w:rPr>
          <w:rFonts w:asciiTheme="minorEastAsia" w:hAnsiTheme="minorEastAsia"/>
          <w:sz w:val="24"/>
          <w:szCs w:val="28"/>
        </w:rPr>
      </w:pPr>
      <w:r>
        <w:rPr>
          <w:rFonts w:hint="eastAsia" w:asciiTheme="minorEastAsia" w:hAnsiTheme="minorEastAsia"/>
          <w:sz w:val="24"/>
          <w:szCs w:val="24"/>
        </w:rPr>
        <w:t>（格式自拟）</w:t>
      </w:r>
    </w:p>
    <w:p>
      <w:pPr>
        <w:pStyle w:val="11"/>
        <w:spacing w:line="288" w:lineRule="auto"/>
        <w:ind w:firstLine="480"/>
        <w:rPr>
          <w:rFonts w:asciiTheme="minorEastAsia" w:hAnsiTheme="minorEastAsia" w:eastAsiaTheme="minorEastAsia"/>
          <w:sz w:val="24"/>
          <w:szCs w:val="24"/>
        </w:rPr>
      </w:pPr>
    </w:p>
    <w:p>
      <w:pPr>
        <w:pStyle w:val="11"/>
        <w:spacing w:line="288" w:lineRule="auto"/>
        <w:ind w:firstLine="480"/>
        <w:rPr>
          <w:rFonts w:asciiTheme="minorEastAsia" w:hAnsiTheme="minorEastAsia" w:eastAsiaTheme="minorEastAsia"/>
          <w:sz w:val="24"/>
          <w:szCs w:val="24"/>
        </w:rPr>
      </w:pPr>
    </w:p>
    <w:p>
      <w:pPr>
        <w:snapToGrid w:val="0"/>
        <w:spacing w:line="288" w:lineRule="auto"/>
        <w:rPr>
          <w:rFonts w:asciiTheme="minorEastAsia" w:hAnsiTheme="minorEastAsia"/>
          <w:sz w:val="24"/>
          <w:szCs w:val="24"/>
        </w:rPr>
      </w:pPr>
      <w:r>
        <w:rPr>
          <w:rFonts w:hint="eastAsia" w:asciiTheme="minorEastAsia" w:hAnsiTheme="minorEastAsia"/>
          <w:sz w:val="24"/>
          <w:szCs w:val="24"/>
        </w:rPr>
        <w:t>供应商名称：（公章）</w:t>
      </w:r>
    </w:p>
    <w:p>
      <w:pPr>
        <w:snapToGrid w:val="0"/>
        <w:spacing w:line="288" w:lineRule="auto"/>
        <w:rPr>
          <w:rFonts w:asciiTheme="minorEastAsia" w:hAnsiTheme="minorEastAsia"/>
          <w:sz w:val="24"/>
          <w:szCs w:val="24"/>
        </w:rPr>
      </w:pPr>
      <w:r>
        <w:rPr>
          <w:rFonts w:hint="eastAsia" w:asciiTheme="minorEastAsia" w:hAnsiTheme="minorEastAsia"/>
          <w:sz w:val="24"/>
          <w:szCs w:val="24"/>
        </w:rPr>
        <w:t>法人或授权代表签字：</w:t>
      </w:r>
    </w:p>
    <w:p>
      <w:pPr>
        <w:snapToGrid w:val="0"/>
        <w:spacing w:line="288" w:lineRule="auto"/>
        <w:rPr>
          <w:rFonts w:asciiTheme="minorEastAsia" w:hAnsiTheme="minorEastAsia"/>
          <w:sz w:val="24"/>
          <w:szCs w:val="24"/>
        </w:rPr>
      </w:pPr>
      <w:r>
        <w:rPr>
          <w:rFonts w:hint="eastAsia" w:asciiTheme="minorEastAsia" w:hAnsiTheme="minorEastAsia"/>
          <w:sz w:val="24"/>
          <w:szCs w:val="28"/>
        </w:rPr>
        <w:t>年   月   日</w:t>
      </w:r>
    </w:p>
    <w:p>
      <w:pPr>
        <w:widowControl/>
        <w:jc w:val="left"/>
        <w:rPr>
          <w:rFonts w:asciiTheme="minorEastAsia" w:hAnsiTheme="minorEastAsia"/>
          <w:sz w:val="24"/>
          <w:szCs w:val="24"/>
        </w:rPr>
      </w:pPr>
      <w:r>
        <w:rPr>
          <w:rFonts w:asciiTheme="minorEastAsia" w:hAnsiTheme="minorEastAsia"/>
          <w:sz w:val="24"/>
          <w:szCs w:val="24"/>
        </w:rPr>
        <w:br w:type="page"/>
      </w:r>
    </w:p>
    <w:p>
      <w:pPr>
        <w:spacing w:line="440" w:lineRule="exact"/>
        <w:rPr>
          <w:rFonts w:asciiTheme="minorEastAsia" w:hAnsiTheme="minorEastAsia"/>
          <w:sz w:val="24"/>
          <w:szCs w:val="24"/>
        </w:rPr>
      </w:pPr>
      <w:r>
        <w:rPr>
          <w:rFonts w:hint="eastAsia" w:asciiTheme="minorEastAsia" w:hAnsiTheme="minorEastAsia"/>
          <w:sz w:val="24"/>
          <w:szCs w:val="24"/>
        </w:rPr>
        <w:t>附件10</w:t>
      </w:r>
    </w:p>
    <w:p>
      <w:pPr>
        <w:pStyle w:val="15"/>
        <w:rPr>
          <w:rFonts w:asciiTheme="minorEastAsia" w:hAnsiTheme="minorEastAsia"/>
          <w:szCs w:val="24"/>
        </w:rPr>
      </w:pPr>
    </w:p>
    <w:p>
      <w:pPr>
        <w:tabs>
          <w:tab w:val="left" w:pos="6300"/>
        </w:tabs>
        <w:snapToGrid w:val="0"/>
        <w:spacing w:line="288" w:lineRule="auto"/>
        <w:jc w:val="center"/>
        <w:rPr>
          <w:rFonts w:asciiTheme="minorEastAsia" w:hAnsiTheme="minorEastAsia"/>
          <w:sz w:val="24"/>
          <w:szCs w:val="24"/>
        </w:rPr>
      </w:pPr>
      <w:r>
        <w:rPr>
          <w:rFonts w:hint="eastAsia" w:asciiTheme="minorEastAsia" w:hAnsiTheme="minorEastAsia"/>
          <w:sz w:val="24"/>
          <w:szCs w:val="24"/>
        </w:rPr>
        <w:t>项目实施方案</w:t>
      </w:r>
    </w:p>
    <w:p>
      <w:pPr>
        <w:tabs>
          <w:tab w:val="left" w:pos="6300"/>
        </w:tabs>
        <w:snapToGrid w:val="0"/>
        <w:spacing w:line="288" w:lineRule="auto"/>
        <w:ind w:firstLine="120" w:firstLineChars="50"/>
        <w:jc w:val="center"/>
        <w:rPr>
          <w:rFonts w:asciiTheme="minorEastAsia" w:hAnsiTheme="minorEastAsia"/>
          <w:sz w:val="24"/>
          <w:szCs w:val="24"/>
        </w:rPr>
      </w:pPr>
    </w:p>
    <w:p>
      <w:pPr>
        <w:tabs>
          <w:tab w:val="left" w:pos="6300"/>
        </w:tabs>
        <w:snapToGrid w:val="0"/>
        <w:spacing w:line="288" w:lineRule="auto"/>
        <w:ind w:firstLine="120" w:firstLineChars="50"/>
        <w:jc w:val="center"/>
        <w:rPr>
          <w:rFonts w:asciiTheme="minorEastAsia" w:hAnsiTheme="minorEastAsia"/>
          <w:sz w:val="24"/>
          <w:szCs w:val="24"/>
        </w:rPr>
      </w:pPr>
    </w:p>
    <w:p>
      <w:pPr>
        <w:tabs>
          <w:tab w:val="left" w:pos="6300"/>
        </w:tabs>
        <w:snapToGrid w:val="0"/>
        <w:spacing w:line="288" w:lineRule="auto"/>
        <w:ind w:firstLine="120" w:firstLineChars="50"/>
        <w:jc w:val="center"/>
        <w:rPr>
          <w:rFonts w:asciiTheme="minorEastAsia" w:hAnsiTheme="minorEastAsia"/>
          <w:sz w:val="24"/>
          <w:szCs w:val="24"/>
        </w:rPr>
      </w:pPr>
    </w:p>
    <w:p>
      <w:pPr>
        <w:tabs>
          <w:tab w:val="left" w:pos="6300"/>
        </w:tabs>
        <w:snapToGrid w:val="0"/>
        <w:spacing w:line="288" w:lineRule="auto"/>
        <w:ind w:firstLine="120" w:firstLineChars="50"/>
        <w:jc w:val="center"/>
        <w:rPr>
          <w:rFonts w:asciiTheme="minorEastAsia" w:hAnsiTheme="minorEastAsia"/>
          <w:sz w:val="24"/>
          <w:szCs w:val="24"/>
        </w:rPr>
      </w:pPr>
    </w:p>
    <w:p>
      <w:pPr>
        <w:snapToGrid w:val="0"/>
        <w:spacing w:line="288" w:lineRule="auto"/>
        <w:jc w:val="center"/>
        <w:rPr>
          <w:rFonts w:asciiTheme="minorEastAsia" w:hAnsiTheme="minorEastAsia"/>
          <w:sz w:val="24"/>
          <w:szCs w:val="28"/>
        </w:rPr>
      </w:pPr>
      <w:r>
        <w:rPr>
          <w:rFonts w:hint="eastAsia" w:asciiTheme="minorEastAsia" w:hAnsiTheme="minorEastAsia"/>
          <w:sz w:val="24"/>
          <w:szCs w:val="24"/>
        </w:rPr>
        <w:t>（格式自拟）</w:t>
      </w:r>
    </w:p>
    <w:p>
      <w:pPr>
        <w:pStyle w:val="11"/>
        <w:spacing w:line="288" w:lineRule="auto"/>
        <w:ind w:firstLine="480"/>
        <w:rPr>
          <w:rFonts w:asciiTheme="minorEastAsia" w:hAnsiTheme="minorEastAsia" w:eastAsiaTheme="minorEastAsia"/>
          <w:sz w:val="24"/>
          <w:szCs w:val="24"/>
        </w:rPr>
      </w:pPr>
    </w:p>
    <w:p>
      <w:pPr>
        <w:pStyle w:val="11"/>
        <w:spacing w:line="288" w:lineRule="auto"/>
        <w:ind w:firstLine="480"/>
        <w:rPr>
          <w:rFonts w:asciiTheme="minorEastAsia" w:hAnsiTheme="minorEastAsia" w:eastAsiaTheme="minorEastAsia"/>
          <w:sz w:val="24"/>
          <w:szCs w:val="24"/>
        </w:rPr>
      </w:pPr>
    </w:p>
    <w:p>
      <w:pPr>
        <w:snapToGrid w:val="0"/>
        <w:spacing w:line="288" w:lineRule="auto"/>
        <w:rPr>
          <w:rFonts w:asciiTheme="minorEastAsia" w:hAnsiTheme="minorEastAsia"/>
          <w:sz w:val="24"/>
          <w:szCs w:val="24"/>
        </w:rPr>
      </w:pPr>
      <w:r>
        <w:rPr>
          <w:rFonts w:hint="eastAsia" w:asciiTheme="minorEastAsia" w:hAnsiTheme="minorEastAsia"/>
          <w:sz w:val="24"/>
          <w:szCs w:val="24"/>
        </w:rPr>
        <w:t>供应商名称：（公章）</w:t>
      </w:r>
    </w:p>
    <w:p>
      <w:pPr>
        <w:snapToGrid w:val="0"/>
        <w:spacing w:line="288" w:lineRule="auto"/>
        <w:rPr>
          <w:rFonts w:asciiTheme="minorEastAsia" w:hAnsiTheme="minorEastAsia"/>
          <w:sz w:val="24"/>
          <w:szCs w:val="24"/>
        </w:rPr>
      </w:pPr>
      <w:r>
        <w:rPr>
          <w:rFonts w:hint="eastAsia" w:asciiTheme="minorEastAsia" w:hAnsiTheme="minorEastAsia"/>
          <w:sz w:val="24"/>
          <w:szCs w:val="24"/>
        </w:rPr>
        <w:t>法人或授权代表签字：</w:t>
      </w:r>
    </w:p>
    <w:p>
      <w:pPr>
        <w:snapToGrid w:val="0"/>
        <w:spacing w:line="288" w:lineRule="auto"/>
        <w:rPr>
          <w:rFonts w:asciiTheme="minorEastAsia" w:hAnsiTheme="minorEastAsia"/>
          <w:sz w:val="24"/>
          <w:szCs w:val="24"/>
        </w:rPr>
      </w:pPr>
      <w:r>
        <w:rPr>
          <w:rFonts w:hint="eastAsia" w:asciiTheme="minorEastAsia" w:hAnsiTheme="minorEastAsia"/>
          <w:sz w:val="24"/>
          <w:szCs w:val="28"/>
        </w:rPr>
        <w:t>年   月   日</w:t>
      </w:r>
    </w:p>
    <w:p>
      <w:pPr>
        <w:widowControl/>
        <w:jc w:val="left"/>
        <w:rPr>
          <w:rFonts w:asciiTheme="minorEastAsia" w:hAnsiTheme="minorEastAsia"/>
          <w:sz w:val="24"/>
          <w:szCs w:val="24"/>
        </w:rPr>
      </w:pPr>
      <w:r>
        <w:rPr>
          <w:rFonts w:asciiTheme="minorEastAsia" w:hAnsiTheme="minorEastAsia"/>
          <w:sz w:val="24"/>
          <w:szCs w:val="24"/>
        </w:rPr>
        <w:br w:type="page"/>
      </w:r>
    </w:p>
    <w:p>
      <w:pPr>
        <w:spacing w:line="440" w:lineRule="exact"/>
        <w:rPr>
          <w:rFonts w:asciiTheme="minorEastAsia" w:hAnsiTheme="minorEastAsia"/>
          <w:sz w:val="24"/>
          <w:szCs w:val="24"/>
        </w:rPr>
      </w:pPr>
      <w:r>
        <w:rPr>
          <w:rFonts w:hint="eastAsia" w:asciiTheme="minorEastAsia" w:hAnsiTheme="minorEastAsia"/>
          <w:sz w:val="24"/>
          <w:szCs w:val="24"/>
        </w:rPr>
        <w:t>附件11</w:t>
      </w:r>
    </w:p>
    <w:p>
      <w:pPr>
        <w:pStyle w:val="15"/>
        <w:rPr>
          <w:rFonts w:asciiTheme="minorEastAsia" w:hAnsiTheme="minorEastAsia"/>
          <w:szCs w:val="24"/>
        </w:rPr>
      </w:pPr>
    </w:p>
    <w:p>
      <w:pPr>
        <w:tabs>
          <w:tab w:val="left" w:pos="6300"/>
        </w:tabs>
        <w:snapToGrid w:val="0"/>
        <w:spacing w:line="288" w:lineRule="auto"/>
        <w:jc w:val="center"/>
        <w:rPr>
          <w:rFonts w:asciiTheme="minorEastAsia" w:hAnsiTheme="minorEastAsia"/>
          <w:sz w:val="24"/>
          <w:szCs w:val="24"/>
        </w:rPr>
      </w:pPr>
      <w:r>
        <w:rPr>
          <w:rFonts w:hint="eastAsia" w:asciiTheme="minorEastAsia" w:hAnsiTheme="minorEastAsia"/>
          <w:sz w:val="24"/>
          <w:szCs w:val="24"/>
        </w:rPr>
        <w:t>供应商需要提供的其他资料</w:t>
      </w:r>
    </w:p>
    <w:p>
      <w:pPr>
        <w:tabs>
          <w:tab w:val="left" w:pos="6300"/>
        </w:tabs>
        <w:snapToGrid w:val="0"/>
        <w:spacing w:line="288" w:lineRule="auto"/>
        <w:ind w:firstLine="120" w:firstLineChars="50"/>
        <w:jc w:val="center"/>
        <w:rPr>
          <w:rFonts w:asciiTheme="minorEastAsia" w:hAnsiTheme="minorEastAsia"/>
          <w:sz w:val="24"/>
          <w:szCs w:val="24"/>
        </w:rPr>
      </w:pPr>
    </w:p>
    <w:p>
      <w:pPr>
        <w:tabs>
          <w:tab w:val="left" w:pos="6300"/>
        </w:tabs>
        <w:snapToGrid w:val="0"/>
        <w:spacing w:line="288" w:lineRule="auto"/>
        <w:ind w:firstLine="120" w:firstLineChars="50"/>
        <w:jc w:val="center"/>
        <w:rPr>
          <w:rFonts w:asciiTheme="minorEastAsia" w:hAnsiTheme="minorEastAsia"/>
          <w:sz w:val="24"/>
          <w:szCs w:val="24"/>
        </w:rPr>
      </w:pPr>
    </w:p>
    <w:p>
      <w:pPr>
        <w:tabs>
          <w:tab w:val="left" w:pos="6300"/>
        </w:tabs>
        <w:snapToGrid w:val="0"/>
        <w:spacing w:line="288" w:lineRule="auto"/>
        <w:ind w:firstLine="120" w:firstLineChars="50"/>
        <w:jc w:val="center"/>
        <w:rPr>
          <w:rFonts w:asciiTheme="minorEastAsia" w:hAnsiTheme="minorEastAsia"/>
          <w:sz w:val="24"/>
          <w:szCs w:val="24"/>
        </w:rPr>
      </w:pPr>
    </w:p>
    <w:p>
      <w:pPr>
        <w:tabs>
          <w:tab w:val="left" w:pos="6300"/>
        </w:tabs>
        <w:snapToGrid w:val="0"/>
        <w:spacing w:line="288" w:lineRule="auto"/>
        <w:ind w:firstLine="120" w:firstLineChars="50"/>
        <w:jc w:val="center"/>
        <w:rPr>
          <w:rFonts w:asciiTheme="minorEastAsia" w:hAnsiTheme="minorEastAsia"/>
          <w:sz w:val="24"/>
          <w:szCs w:val="24"/>
        </w:rPr>
      </w:pPr>
    </w:p>
    <w:p>
      <w:pPr>
        <w:snapToGrid w:val="0"/>
        <w:spacing w:line="288" w:lineRule="auto"/>
        <w:jc w:val="center"/>
        <w:rPr>
          <w:rFonts w:asciiTheme="minorEastAsia" w:hAnsiTheme="minorEastAsia"/>
          <w:sz w:val="24"/>
          <w:szCs w:val="28"/>
        </w:rPr>
      </w:pPr>
      <w:r>
        <w:rPr>
          <w:rFonts w:hint="eastAsia" w:asciiTheme="minorEastAsia" w:hAnsiTheme="minorEastAsia"/>
          <w:sz w:val="24"/>
          <w:szCs w:val="24"/>
        </w:rPr>
        <w:t>（格式自拟）</w:t>
      </w:r>
    </w:p>
    <w:p>
      <w:pPr>
        <w:pStyle w:val="11"/>
        <w:spacing w:line="288" w:lineRule="auto"/>
        <w:ind w:firstLine="480"/>
        <w:rPr>
          <w:rFonts w:asciiTheme="minorEastAsia" w:hAnsiTheme="minorEastAsia" w:eastAsiaTheme="minorEastAsia"/>
          <w:sz w:val="24"/>
          <w:szCs w:val="24"/>
        </w:rPr>
      </w:pPr>
    </w:p>
    <w:p>
      <w:pPr>
        <w:pStyle w:val="11"/>
        <w:spacing w:line="288" w:lineRule="auto"/>
        <w:ind w:firstLine="480"/>
        <w:rPr>
          <w:rFonts w:asciiTheme="minorEastAsia" w:hAnsiTheme="minorEastAsia" w:eastAsiaTheme="minorEastAsia"/>
          <w:sz w:val="24"/>
          <w:szCs w:val="24"/>
        </w:rPr>
      </w:pPr>
    </w:p>
    <w:p>
      <w:pPr>
        <w:snapToGrid w:val="0"/>
        <w:spacing w:line="288" w:lineRule="auto"/>
        <w:rPr>
          <w:rFonts w:asciiTheme="minorEastAsia" w:hAnsiTheme="minorEastAsia"/>
          <w:sz w:val="24"/>
          <w:szCs w:val="24"/>
        </w:rPr>
      </w:pPr>
      <w:r>
        <w:rPr>
          <w:rFonts w:hint="eastAsia" w:asciiTheme="minorEastAsia" w:hAnsiTheme="minorEastAsia"/>
          <w:sz w:val="24"/>
          <w:szCs w:val="24"/>
        </w:rPr>
        <w:t>供应商名称：（公章）</w:t>
      </w:r>
    </w:p>
    <w:p>
      <w:pPr>
        <w:snapToGrid w:val="0"/>
        <w:spacing w:line="288" w:lineRule="auto"/>
        <w:rPr>
          <w:rFonts w:asciiTheme="minorEastAsia" w:hAnsiTheme="minorEastAsia"/>
          <w:sz w:val="24"/>
          <w:szCs w:val="24"/>
        </w:rPr>
      </w:pPr>
      <w:r>
        <w:rPr>
          <w:rFonts w:hint="eastAsia" w:asciiTheme="minorEastAsia" w:hAnsiTheme="minorEastAsia"/>
          <w:sz w:val="24"/>
          <w:szCs w:val="24"/>
        </w:rPr>
        <w:t>法人或授权代表签字：</w:t>
      </w:r>
    </w:p>
    <w:p>
      <w:pPr>
        <w:snapToGrid w:val="0"/>
        <w:spacing w:line="288" w:lineRule="auto"/>
        <w:rPr>
          <w:rFonts w:asciiTheme="minorEastAsia" w:hAnsiTheme="minorEastAsia"/>
          <w:sz w:val="24"/>
          <w:szCs w:val="24"/>
        </w:rPr>
      </w:pPr>
      <w:r>
        <w:rPr>
          <w:rFonts w:hint="eastAsia" w:asciiTheme="minorEastAsia" w:hAnsiTheme="minorEastAsia"/>
          <w:sz w:val="24"/>
          <w:szCs w:val="28"/>
        </w:rPr>
        <w:t>年   月   日</w:t>
      </w:r>
    </w:p>
    <w:p>
      <w:pPr>
        <w:widowControl/>
        <w:jc w:val="left"/>
        <w:rPr>
          <w:rFonts w:asciiTheme="minorEastAsia" w:hAnsiTheme="minorEastAsia"/>
          <w:sz w:val="24"/>
          <w:szCs w:val="24"/>
        </w:rPr>
      </w:pPr>
    </w:p>
    <w:sectPr>
      <w:headerReference r:id="rId3" w:type="default"/>
      <w:footerReference r:id="rId4" w:type="default"/>
      <w:pgSz w:w="11906" w:h="16838"/>
      <w:pgMar w:top="851" w:right="1558" w:bottom="85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5frT3LAQAAlgMAAA4AAAAAAAAAAQAgAAAAHgEAAGRycy9lMm9E&#10;b2MueG1sUEsFBgAAAAAGAAYAWQEAAFsFA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8E618C"/>
    <w:multiLevelType w:val="multilevel"/>
    <w:tmpl w:val="228E618C"/>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lZjY2ODg1OWRmYmViNjUyMjlmOTgzYjZmODMyOWIifQ=="/>
  </w:docVars>
  <w:rsids>
    <w:rsidRoot w:val="001C42CD"/>
    <w:rsid w:val="00013EAE"/>
    <w:rsid w:val="0002174D"/>
    <w:rsid w:val="000563BA"/>
    <w:rsid w:val="0006141E"/>
    <w:rsid w:val="000769C4"/>
    <w:rsid w:val="0009754F"/>
    <w:rsid w:val="000B17B6"/>
    <w:rsid w:val="000B4BFD"/>
    <w:rsid w:val="000C4228"/>
    <w:rsid w:val="000F2EDA"/>
    <w:rsid w:val="00100549"/>
    <w:rsid w:val="0010626B"/>
    <w:rsid w:val="0011029A"/>
    <w:rsid w:val="0012102B"/>
    <w:rsid w:val="001314AA"/>
    <w:rsid w:val="00131FA9"/>
    <w:rsid w:val="001419D5"/>
    <w:rsid w:val="001523B4"/>
    <w:rsid w:val="001555EA"/>
    <w:rsid w:val="00166169"/>
    <w:rsid w:val="00166CB5"/>
    <w:rsid w:val="001909D8"/>
    <w:rsid w:val="001C42CD"/>
    <w:rsid w:val="001D2D78"/>
    <w:rsid w:val="001D60E3"/>
    <w:rsid w:val="001D6C68"/>
    <w:rsid w:val="001E5978"/>
    <w:rsid w:val="00205296"/>
    <w:rsid w:val="00214DBD"/>
    <w:rsid w:val="00231308"/>
    <w:rsid w:val="0023220D"/>
    <w:rsid w:val="00260098"/>
    <w:rsid w:val="00266359"/>
    <w:rsid w:val="002C0EE7"/>
    <w:rsid w:val="002C75E3"/>
    <w:rsid w:val="002F282A"/>
    <w:rsid w:val="00305BC3"/>
    <w:rsid w:val="0032663E"/>
    <w:rsid w:val="003377E0"/>
    <w:rsid w:val="00351B7A"/>
    <w:rsid w:val="003621E6"/>
    <w:rsid w:val="003728C3"/>
    <w:rsid w:val="0037399F"/>
    <w:rsid w:val="00375121"/>
    <w:rsid w:val="003C2E58"/>
    <w:rsid w:val="003C7A31"/>
    <w:rsid w:val="003F49E7"/>
    <w:rsid w:val="004000FF"/>
    <w:rsid w:val="0040566B"/>
    <w:rsid w:val="00405A8B"/>
    <w:rsid w:val="00407230"/>
    <w:rsid w:val="0041413B"/>
    <w:rsid w:val="00472FCA"/>
    <w:rsid w:val="00495901"/>
    <w:rsid w:val="004A4FA7"/>
    <w:rsid w:val="004B2FEE"/>
    <w:rsid w:val="004B5589"/>
    <w:rsid w:val="004C7789"/>
    <w:rsid w:val="004D1ADE"/>
    <w:rsid w:val="004D3506"/>
    <w:rsid w:val="004E1804"/>
    <w:rsid w:val="004E54C1"/>
    <w:rsid w:val="004E7765"/>
    <w:rsid w:val="00516C56"/>
    <w:rsid w:val="00517487"/>
    <w:rsid w:val="00561998"/>
    <w:rsid w:val="0056200C"/>
    <w:rsid w:val="005629AD"/>
    <w:rsid w:val="0056513F"/>
    <w:rsid w:val="005B317A"/>
    <w:rsid w:val="005C0114"/>
    <w:rsid w:val="005D660C"/>
    <w:rsid w:val="005F0966"/>
    <w:rsid w:val="005F1132"/>
    <w:rsid w:val="00602B63"/>
    <w:rsid w:val="00606D50"/>
    <w:rsid w:val="00664B96"/>
    <w:rsid w:val="00671831"/>
    <w:rsid w:val="00671F88"/>
    <w:rsid w:val="00677564"/>
    <w:rsid w:val="00680510"/>
    <w:rsid w:val="006B16BF"/>
    <w:rsid w:val="006C395C"/>
    <w:rsid w:val="006F0EBA"/>
    <w:rsid w:val="00705EAC"/>
    <w:rsid w:val="00710585"/>
    <w:rsid w:val="00725E4A"/>
    <w:rsid w:val="0072729A"/>
    <w:rsid w:val="00760401"/>
    <w:rsid w:val="0077498D"/>
    <w:rsid w:val="00783414"/>
    <w:rsid w:val="007A7E18"/>
    <w:rsid w:val="007B0DB5"/>
    <w:rsid w:val="007D185C"/>
    <w:rsid w:val="007E251A"/>
    <w:rsid w:val="007E567C"/>
    <w:rsid w:val="00824C58"/>
    <w:rsid w:val="0083720E"/>
    <w:rsid w:val="00874105"/>
    <w:rsid w:val="008A0499"/>
    <w:rsid w:val="008A6243"/>
    <w:rsid w:val="008B2DDD"/>
    <w:rsid w:val="008E65B8"/>
    <w:rsid w:val="008F2AAF"/>
    <w:rsid w:val="008F53C8"/>
    <w:rsid w:val="00913996"/>
    <w:rsid w:val="00915BC7"/>
    <w:rsid w:val="00921037"/>
    <w:rsid w:val="009256C9"/>
    <w:rsid w:val="00931B96"/>
    <w:rsid w:val="00946DD8"/>
    <w:rsid w:val="00952DC3"/>
    <w:rsid w:val="009758FA"/>
    <w:rsid w:val="00982D70"/>
    <w:rsid w:val="009915D1"/>
    <w:rsid w:val="009963EF"/>
    <w:rsid w:val="009B42DF"/>
    <w:rsid w:val="009B65E0"/>
    <w:rsid w:val="009C6BDF"/>
    <w:rsid w:val="009D6B85"/>
    <w:rsid w:val="009D7A10"/>
    <w:rsid w:val="00A07969"/>
    <w:rsid w:val="00A3571A"/>
    <w:rsid w:val="00A66169"/>
    <w:rsid w:val="00A75656"/>
    <w:rsid w:val="00A923E8"/>
    <w:rsid w:val="00A94470"/>
    <w:rsid w:val="00AA0130"/>
    <w:rsid w:val="00AA4CFB"/>
    <w:rsid w:val="00AA71A4"/>
    <w:rsid w:val="00AD1467"/>
    <w:rsid w:val="00B07171"/>
    <w:rsid w:val="00B203F0"/>
    <w:rsid w:val="00B21982"/>
    <w:rsid w:val="00B234D8"/>
    <w:rsid w:val="00B479B9"/>
    <w:rsid w:val="00B551B5"/>
    <w:rsid w:val="00B572B2"/>
    <w:rsid w:val="00B701F4"/>
    <w:rsid w:val="00B8218A"/>
    <w:rsid w:val="00B8790A"/>
    <w:rsid w:val="00BA73E1"/>
    <w:rsid w:val="00BE476D"/>
    <w:rsid w:val="00BF6238"/>
    <w:rsid w:val="00C15B5E"/>
    <w:rsid w:val="00C160BE"/>
    <w:rsid w:val="00C26561"/>
    <w:rsid w:val="00C427F8"/>
    <w:rsid w:val="00C46A99"/>
    <w:rsid w:val="00C77598"/>
    <w:rsid w:val="00CD0C70"/>
    <w:rsid w:val="00D07C4A"/>
    <w:rsid w:val="00D25A1D"/>
    <w:rsid w:val="00D265BA"/>
    <w:rsid w:val="00D41210"/>
    <w:rsid w:val="00D448DC"/>
    <w:rsid w:val="00D83A0A"/>
    <w:rsid w:val="00DD2735"/>
    <w:rsid w:val="00DF78A9"/>
    <w:rsid w:val="00E0165E"/>
    <w:rsid w:val="00E052C9"/>
    <w:rsid w:val="00E110E6"/>
    <w:rsid w:val="00E44B7D"/>
    <w:rsid w:val="00E47C6C"/>
    <w:rsid w:val="00E776BA"/>
    <w:rsid w:val="00E8219B"/>
    <w:rsid w:val="00E85972"/>
    <w:rsid w:val="00E90F32"/>
    <w:rsid w:val="00E940BA"/>
    <w:rsid w:val="00EC59C3"/>
    <w:rsid w:val="00EE5450"/>
    <w:rsid w:val="00EF17BB"/>
    <w:rsid w:val="00EF2DFF"/>
    <w:rsid w:val="00EF5A78"/>
    <w:rsid w:val="00EF7AD5"/>
    <w:rsid w:val="00F11939"/>
    <w:rsid w:val="00F14360"/>
    <w:rsid w:val="00F17152"/>
    <w:rsid w:val="00F273D6"/>
    <w:rsid w:val="00F30716"/>
    <w:rsid w:val="00F50A21"/>
    <w:rsid w:val="00F51C3D"/>
    <w:rsid w:val="00F5232B"/>
    <w:rsid w:val="00F57B27"/>
    <w:rsid w:val="00F61C63"/>
    <w:rsid w:val="00F638DE"/>
    <w:rsid w:val="00F6553C"/>
    <w:rsid w:val="00F94116"/>
    <w:rsid w:val="00FA28B4"/>
    <w:rsid w:val="00FA6310"/>
    <w:rsid w:val="00FB050F"/>
    <w:rsid w:val="00FB6D0E"/>
    <w:rsid w:val="00FC4C12"/>
    <w:rsid w:val="00FF5B00"/>
    <w:rsid w:val="00FF77F6"/>
    <w:rsid w:val="014572F3"/>
    <w:rsid w:val="01D26F2C"/>
    <w:rsid w:val="021A6DE9"/>
    <w:rsid w:val="022B4D62"/>
    <w:rsid w:val="05ED5819"/>
    <w:rsid w:val="0981112F"/>
    <w:rsid w:val="0C58175F"/>
    <w:rsid w:val="0E6D22EC"/>
    <w:rsid w:val="0F5A1981"/>
    <w:rsid w:val="111356E4"/>
    <w:rsid w:val="14F85BB5"/>
    <w:rsid w:val="1BD33130"/>
    <w:rsid w:val="1E0F37F1"/>
    <w:rsid w:val="201D783C"/>
    <w:rsid w:val="20931DE8"/>
    <w:rsid w:val="26A90068"/>
    <w:rsid w:val="2A2A077B"/>
    <w:rsid w:val="2A844BB3"/>
    <w:rsid w:val="34307E80"/>
    <w:rsid w:val="36055C43"/>
    <w:rsid w:val="36BB1389"/>
    <w:rsid w:val="36D23F3B"/>
    <w:rsid w:val="39D504AF"/>
    <w:rsid w:val="3C291B40"/>
    <w:rsid w:val="3FFD6CD9"/>
    <w:rsid w:val="410B7D0E"/>
    <w:rsid w:val="49E817E1"/>
    <w:rsid w:val="4B4A3DA3"/>
    <w:rsid w:val="4C117ADD"/>
    <w:rsid w:val="506962B7"/>
    <w:rsid w:val="56721C1C"/>
    <w:rsid w:val="59FF3493"/>
    <w:rsid w:val="5A8630BF"/>
    <w:rsid w:val="5C1A5170"/>
    <w:rsid w:val="64555DD6"/>
    <w:rsid w:val="6FE13259"/>
    <w:rsid w:val="70090933"/>
    <w:rsid w:val="75EE7FDA"/>
    <w:rsid w:val="78AC5584"/>
    <w:rsid w:val="7B9E39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27"/>
    <w:qFormat/>
    <w:uiPriority w:val="0"/>
    <w:pPr>
      <w:keepNext/>
      <w:keepLines/>
      <w:spacing w:before="260" w:after="260" w:line="413"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eastAsia="宋体"/>
      <w:b/>
    </w:rPr>
  </w:style>
  <w:style w:type="paragraph" w:styleId="5">
    <w:name w:val="Normal Indent"/>
    <w:basedOn w:val="1"/>
    <w:unhideWhenUsed/>
    <w:qFormat/>
    <w:uiPriority w:val="99"/>
    <w:pPr>
      <w:ind w:firstLine="420" w:firstLineChars="200"/>
    </w:pPr>
  </w:style>
  <w:style w:type="paragraph" w:styleId="6">
    <w:name w:val="Body Text Indent"/>
    <w:basedOn w:val="1"/>
    <w:link w:val="21"/>
    <w:qFormat/>
    <w:uiPriority w:val="0"/>
    <w:pPr>
      <w:ind w:firstLine="540"/>
    </w:pPr>
    <w:rPr>
      <w:rFonts w:ascii="Times New Roman" w:hAnsi="Times New Roman" w:eastAsia="宋体" w:cs="Times New Roman"/>
      <w:b/>
      <w:sz w:val="32"/>
      <w:szCs w:val="20"/>
    </w:rPr>
  </w:style>
  <w:style w:type="paragraph" w:styleId="7">
    <w:name w:val="Plain Text"/>
    <w:basedOn w:val="1"/>
    <w:link w:val="20"/>
    <w:qFormat/>
    <w:uiPriority w:val="99"/>
    <w:rPr>
      <w:rFonts w:ascii="宋体" w:hAnsi="Courier New" w:eastAsia="宋体"/>
    </w:rPr>
  </w:style>
  <w:style w:type="paragraph" w:styleId="8">
    <w:name w:val="Date"/>
    <w:basedOn w:val="1"/>
    <w:next w:val="1"/>
    <w:link w:val="25"/>
    <w:qFormat/>
    <w:uiPriority w:val="0"/>
    <w:pPr>
      <w:ind w:left="100" w:leftChars="2500"/>
    </w:pPr>
    <w:rPr>
      <w:rFonts w:ascii="仿宋_GB2312" w:hAnsi="Times New Roman" w:eastAsia="仿宋_GB2312" w:cs="Times New Roman"/>
      <w:sz w:val="32"/>
      <w:szCs w:val="20"/>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pPr>
      <w:spacing w:line="180" w:lineRule="auto"/>
      <w:jc w:val="center"/>
    </w:pPr>
    <w:rPr>
      <w:rFonts w:ascii="Times New Roman" w:hAnsi="Times New Roman" w:eastAsia="宋体" w:cs="Times New Roman"/>
      <w:sz w:val="30"/>
      <w:szCs w:val="20"/>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5">
    <w:name w:val="无间隔1"/>
    <w:basedOn w:val="1"/>
    <w:qFormat/>
    <w:uiPriority w:val="1"/>
    <w:pPr>
      <w:spacing w:line="400" w:lineRule="exact"/>
    </w:pPr>
    <w:rPr>
      <w:sz w:val="24"/>
    </w:rPr>
  </w:style>
  <w:style w:type="character" w:customStyle="1" w:styleId="16">
    <w:name w:val="页眉 字符"/>
    <w:basedOn w:val="14"/>
    <w:link w:val="10"/>
    <w:semiHidden/>
    <w:qFormat/>
    <w:uiPriority w:val="99"/>
    <w:rPr>
      <w:sz w:val="18"/>
      <w:szCs w:val="18"/>
    </w:rPr>
  </w:style>
  <w:style w:type="character" w:customStyle="1" w:styleId="17">
    <w:name w:val="页脚 字符"/>
    <w:basedOn w:val="14"/>
    <w:link w:val="9"/>
    <w:semiHidden/>
    <w:qFormat/>
    <w:uiPriority w:val="99"/>
    <w:rPr>
      <w:sz w:val="18"/>
      <w:szCs w:val="18"/>
    </w:rPr>
  </w:style>
  <w:style w:type="paragraph" w:customStyle="1" w:styleId="18">
    <w:name w:val="列出段落1"/>
    <w:basedOn w:val="1"/>
    <w:qFormat/>
    <w:uiPriority w:val="34"/>
    <w:pPr>
      <w:ind w:firstLine="420" w:firstLineChars="200"/>
    </w:pPr>
  </w:style>
  <w:style w:type="character" w:customStyle="1" w:styleId="19">
    <w:name w:val="纯文本 Char"/>
    <w:basedOn w:val="14"/>
    <w:qFormat/>
    <w:uiPriority w:val="99"/>
    <w:rPr>
      <w:rFonts w:ascii="宋体" w:hAnsi="Courier New" w:eastAsia="宋体"/>
    </w:rPr>
  </w:style>
  <w:style w:type="character" w:customStyle="1" w:styleId="20">
    <w:name w:val="纯文本 字符"/>
    <w:basedOn w:val="14"/>
    <w:link w:val="7"/>
    <w:semiHidden/>
    <w:qFormat/>
    <w:uiPriority w:val="99"/>
    <w:rPr>
      <w:rFonts w:ascii="宋体" w:hAnsi="Courier New" w:eastAsia="宋体" w:cs="Courier New"/>
      <w:szCs w:val="21"/>
    </w:rPr>
  </w:style>
  <w:style w:type="character" w:customStyle="1" w:styleId="21">
    <w:name w:val="正文文本缩进 字符"/>
    <w:basedOn w:val="14"/>
    <w:link w:val="6"/>
    <w:qFormat/>
    <w:uiPriority w:val="0"/>
    <w:rPr>
      <w:rFonts w:ascii="Times New Roman" w:hAnsi="Times New Roman" w:eastAsia="宋体" w:cs="Times New Roman"/>
      <w:b/>
      <w:sz w:val="32"/>
      <w:szCs w:val="20"/>
    </w:rPr>
  </w:style>
  <w:style w:type="paragraph" w:customStyle="1" w:styleId="22">
    <w:name w:val="样式 正文（首行缩进两字） + 宋体 小四"/>
    <w:basedOn w:val="5"/>
    <w:qFormat/>
    <w:uiPriority w:val="0"/>
    <w:pPr>
      <w:spacing w:line="100" w:lineRule="atLeast"/>
      <w:ind w:firstLine="614" w:firstLineChars="192"/>
      <w:jc w:val="left"/>
    </w:pPr>
    <w:rPr>
      <w:rFonts w:ascii="仿宋_GB2312" w:hAnsi="宋体" w:eastAsia="仿宋_GB2312" w:cs="Times New Roman"/>
      <w:sz w:val="32"/>
      <w:szCs w:val="20"/>
    </w:rPr>
  </w:style>
  <w:style w:type="paragraph" w:customStyle="1" w:styleId="23">
    <w:name w:val="1"/>
    <w:basedOn w:val="1"/>
    <w:next w:val="7"/>
    <w:qFormat/>
    <w:uiPriority w:val="0"/>
    <w:rPr>
      <w:rFonts w:ascii="宋体" w:hAnsi="Courier New" w:eastAsia="宋体" w:cs="Times New Roman"/>
      <w:szCs w:val="20"/>
    </w:rPr>
  </w:style>
  <w:style w:type="paragraph" w:customStyle="1" w:styleId="24">
    <w:name w:val="图例"/>
    <w:basedOn w:val="1"/>
    <w:qFormat/>
    <w:uiPriority w:val="0"/>
    <w:pPr>
      <w:spacing w:line="360" w:lineRule="auto"/>
      <w:jc w:val="center"/>
    </w:pPr>
    <w:rPr>
      <w:rFonts w:ascii="Times New Roman" w:hAnsi="Times New Roman" w:eastAsia="仿宋_GB2312" w:cs="Times New Roman"/>
      <w:b/>
      <w:sz w:val="24"/>
      <w:szCs w:val="20"/>
    </w:rPr>
  </w:style>
  <w:style w:type="character" w:customStyle="1" w:styleId="25">
    <w:name w:val="日期 字符"/>
    <w:basedOn w:val="14"/>
    <w:link w:val="8"/>
    <w:qFormat/>
    <w:uiPriority w:val="0"/>
    <w:rPr>
      <w:rFonts w:ascii="仿宋_GB2312" w:hAnsi="Times New Roman" w:eastAsia="仿宋_GB2312" w:cs="Times New Roman"/>
      <w:sz w:val="32"/>
      <w:szCs w:val="20"/>
    </w:rPr>
  </w:style>
  <w:style w:type="paragraph" w:customStyle="1" w:styleId="26">
    <w:name w:val="列表段落1"/>
    <w:basedOn w:val="1"/>
    <w:unhideWhenUsed/>
    <w:qFormat/>
    <w:uiPriority w:val="99"/>
    <w:pPr>
      <w:ind w:firstLine="420" w:firstLineChars="200"/>
    </w:pPr>
  </w:style>
  <w:style w:type="character" w:customStyle="1" w:styleId="27">
    <w:name w:val="标题 2 字符"/>
    <w:basedOn w:val="14"/>
    <w:link w:val="3"/>
    <w:qFormat/>
    <w:uiPriority w:val="0"/>
    <w:rPr>
      <w:rFonts w:ascii="Arial" w:hAnsi="Arial" w:eastAsia="黑体" w:cs="Times New Roman"/>
      <w:b/>
      <w:kern w:val="2"/>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90570B-10B3-4B54-8380-AEA3F0473F25}">
  <ds:schemaRefs/>
</ds:datastoreItem>
</file>

<file path=docProps/app.xml><?xml version="1.0" encoding="utf-8"?>
<Properties xmlns="http://schemas.openxmlformats.org/officeDocument/2006/extended-properties" xmlns:vt="http://schemas.openxmlformats.org/officeDocument/2006/docPropsVTypes">
  <Template>Normal.dotm</Template>
  <Company>PC</Company>
  <Pages>20</Pages>
  <Words>6859</Words>
  <Characters>7133</Characters>
  <Lines>56</Lines>
  <Paragraphs>15</Paragraphs>
  <TotalTime>62</TotalTime>
  <ScaleCrop>false</ScaleCrop>
  <LinksUpToDate>false</LinksUpToDate>
  <CharactersWithSpaces>7524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2023-06-01T01:58:00Z</dcterms:created>
  <dc:creator>周廷伦</dc:creator>
  <cp:lastModifiedBy>admin</cp:lastModifiedBy>
  <cp:lastPrinted>2023-06-05T01:22:24Z</cp:lastPrinted>
  <dcterms:modified xsi:type="dcterms:W3CDTF">2023-06-05T01:29:54Z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E204A243EF624CEB9AC49084F0B6B357_12</vt:lpwstr>
  </property>
</Properties>
</file>