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val="0"/>
        <w:spacing w:before="313" w:beforeLines="100" w:after="313" w:afterLines="100"/>
        <w:jc w:val="center"/>
        <w:textAlignment w:val="auto"/>
        <w:rPr>
          <w:rFonts w:hint="eastAsia" w:eastAsia="宋体" w:cs="Times New Roman"/>
          <w:color w:val="auto"/>
          <w:highlight w:val="none"/>
          <w:lang w:eastAsia="zh-CN"/>
        </w:rPr>
      </w:pPr>
      <w:bookmarkStart w:id="0" w:name="_GoBack"/>
      <w:bookmarkEnd w:id="0"/>
      <w:r>
        <w:rPr>
          <w:rFonts w:hint="eastAsia" w:cs="Times New Roman"/>
          <w:color w:val="auto"/>
          <w:highlight w:val="none"/>
          <w:lang w:val="en-US" w:eastAsia="zh-CN"/>
        </w:rPr>
        <w:t>招标公告</w:t>
      </w:r>
    </w:p>
    <w:p>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四川五洲招标代理有限公司受</w:t>
      </w:r>
      <w:r>
        <w:rPr>
          <w:rFonts w:hint="eastAsia" w:hAnsi="宋体" w:eastAsia="宋体" w:cs="宋体"/>
          <w:color w:val="auto"/>
          <w:sz w:val="24"/>
          <w:szCs w:val="24"/>
          <w:highlight w:val="none"/>
          <w:lang w:eastAsia="zh-CN"/>
        </w:rPr>
        <w:t>蒲江县医院事务服务中心</w:t>
      </w:r>
      <w:r>
        <w:rPr>
          <w:rFonts w:hint="eastAsia" w:hAnsi="宋体" w:eastAsia="宋体" w:cs="宋体"/>
          <w:color w:val="auto"/>
          <w:sz w:val="24"/>
          <w:szCs w:val="24"/>
          <w:highlight w:val="none"/>
        </w:rPr>
        <w:t>委托，拟对“</w:t>
      </w:r>
      <w:r>
        <w:rPr>
          <w:rFonts w:hint="eastAsia" w:hAnsi="宋体" w:eastAsia="宋体" w:cs="宋体"/>
          <w:color w:val="auto"/>
          <w:sz w:val="24"/>
          <w:szCs w:val="24"/>
          <w:highlight w:val="none"/>
          <w:lang w:eastAsia="zh-CN"/>
        </w:rPr>
        <w:t>蒲江县紧密型县域医疗健康共同体中药配方颗粒统一采购配送服务项目</w:t>
      </w:r>
      <w:r>
        <w:rPr>
          <w:rFonts w:hint="eastAsia" w:hAnsi="宋体" w:eastAsia="宋体" w:cs="宋体"/>
          <w:color w:val="auto"/>
          <w:sz w:val="24"/>
          <w:szCs w:val="24"/>
          <w:highlight w:val="none"/>
        </w:rPr>
        <w:t>”进行国内公开招标，兹邀请符合本次招标要求的供应商参加投标。</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color w:val="auto"/>
          <w:sz w:val="24"/>
          <w:szCs w:val="24"/>
          <w:highlight w:val="none"/>
        </w:rPr>
      </w:pPr>
      <w:r>
        <w:rPr>
          <w:rFonts w:hint="eastAsia" w:hAnsi="宋体" w:eastAsia="宋体" w:cs="宋体"/>
          <w:b/>
          <w:bCs/>
          <w:color w:val="auto"/>
          <w:sz w:val="24"/>
          <w:szCs w:val="24"/>
          <w:highlight w:val="none"/>
        </w:rPr>
        <w:t>一、招标编号：</w:t>
      </w:r>
      <w:r>
        <w:rPr>
          <w:rFonts w:hint="eastAsia" w:hAnsi="宋体" w:eastAsia="宋体" w:cs="宋体"/>
          <w:color w:val="auto"/>
          <w:sz w:val="24"/>
          <w:szCs w:val="24"/>
          <w:highlight w:val="none"/>
          <w:lang w:val="en-US" w:eastAsia="zh-CN"/>
        </w:rPr>
        <w:t>SCWZDL-202311-PJYG01</w:t>
      </w:r>
      <w:r>
        <w:rPr>
          <w:rFonts w:hint="eastAsia" w:hAnsi="宋体" w:eastAsia="宋体" w:cs="宋体"/>
          <w:color w:val="auto"/>
          <w:sz w:val="24"/>
          <w:szCs w:val="24"/>
          <w:highlight w:val="none"/>
        </w:rPr>
        <w:t xml:space="preserve">；     </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color w:val="auto"/>
          <w:sz w:val="24"/>
          <w:szCs w:val="24"/>
          <w:highlight w:val="none"/>
        </w:rPr>
      </w:pPr>
      <w:r>
        <w:rPr>
          <w:rFonts w:hint="eastAsia" w:hAnsi="宋体" w:eastAsia="宋体" w:cs="宋体"/>
          <w:b/>
          <w:bCs/>
          <w:color w:val="auto"/>
          <w:sz w:val="24"/>
          <w:highlight w:val="none"/>
        </w:rPr>
        <w:t>二、招标项目：</w:t>
      </w:r>
      <w:r>
        <w:rPr>
          <w:rFonts w:hint="eastAsia" w:hAnsi="宋体" w:eastAsia="宋体" w:cs="宋体"/>
          <w:color w:val="auto"/>
          <w:sz w:val="24"/>
          <w:szCs w:val="24"/>
          <w:highlight w:val="none"/>
          <w:lang w:eastAsia="zh-CN"/>
        </w:rPr>
        <w:t>蒲江县紧密型县域医疗健康共同体中药配方颗粒统一采购配送服务项目</w:t>
      </w:r>
      <w:r>
        <w:rPr>
          <w:rFonts w:hint="eastAsia" w:hAnsi="宋体" w:eastAsia="宋体" w:cs="宋体"/>
          <w:color w:val="auto"/>
          <w:sz w:val="24"/>
          <w:szCs w:val="24"/>
          <w:highlight w:val="none"/>
        </w:rPr>
        <w:t>；</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color w:val="auto"/>
          <w:sz w:val="24"/>
          <w:szCs w:val="24"/>
          <w:highlight w:val="none"/>
        </w:rPr>
      </w:pPr>
      <w:r>
        <w:rPr>
          <w:rFonts w:hint="eastAsia" w:hAnsi="宋体" w:eastAsia="宋体" w:cs="宋体"/>
          <w:b/>
          <w:color w:val="auto"/>
          <w:sz w:val="24"/>
          <w:highlight w:val="none"/>
        </w:rPr>
        <w:t>三、资金来源：</w:t>
      </w:r>
      <w:r>
        <w:rPr>
          <w:rFonts w:hint="eastAsia" w:hAnsi="宋体" w:eastAsia="宋体" w:cs="宋体"/>
          <w:color w:val="auto"/>
          <w:sz w:val="24"/>
          <w:szCs w:val="24"/>
          <w:highlight w:val="none"/>
          <w:lang w:val="en-US" w:eastAsia="zh-CN"/>
        </w:rPr>
        <w:t>自筹</w:t>
      </w:r>
      <w:r>
        <w:rPr>
          <w:rFonts w:hint="eastAsia" w:hAnsi="宋体" w:eastAsia="宋体" w:cs="宋体"/>
          <w:color w:val="auto"/>
          <w:sz w:val="24"/>
          <w:szCs w:val="24"/>
          <w:highlight w:val="none"/>
        </w:rPr>
        <w:t>资金，已落实。</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color w:val="auto"/>
          <w:sz w:val="24"/>
          <w:szCs w:val="24"/>
          <w:highlight w:val="none"/>
        </w:rPr>
      </w:pPr>
      <w:r>
        <w:rPr>
          <w:rFonts w:hint="eastAsia" w:hAnsi="宋体" w:eastAsia="宋体" w:cs="宋体"/>
          <w:b/>
          <w:color w:val="auto"/>
          <w:sz w:val="24"/>
          <w:highlight w:val="none"/>
        </w:rPr>
        <w:t>四、招标项目简介：</w:t>
      </w:r>
      <w:r>
        <w:rPr>
          <w:rFonts w:hint="eastAsia" w:hAnsi="宋体" w:eastAsia="宋体" w:cs="宋体"/>
          <w:color w:val="auto"/>
          <w:sz w:val="24"/>
          <w:szCs w:val="24"/>
          <w:highlight w:val="none"/>
        </w:rPr>
        <w:t>本项目共</w:t>
      </w:r>
      <w:r>
        <w:rPr>
          <w:rFonts w:hint="eastAsia" w:hAnsi="宋体" w:eastAsia="宋体" w:cs="宋体"/>
          <w:color w:val="auto"/>
          <w:sz w:val="24"/>
          <w:szCs w:val="24"/>
          <w:highlight w:val="none"/>
          <w:lang w:val="en-US" w:eastAsia="zh-CN"/>
        </w:rPr>
        <w:t>1</w:t>
      </w:r>
      <w:r>
        <w:rPr>
          <w:rFonts w:hint="eastAsia" w:hAnsi="宋体" w:eastAsia="宋体" w:cs="宋体"/>
          <w:color w:val="auto"/>
          <w:sz w:val="24"/>
          <w:szCs w:val="24"/>
          <w:highlight w:val="none"/>
        </w:rPr>
        <w:t>个包，采购内</w:t>
      </w:r>
      <w:r>
        <w:rPr>
          <w:rFonts w:hint="eastAsia" w:ascii="宋体" w:hAnsi="宋体" w:eastAsia="宋体" w:cs="宋体"/>
          <w:color w:val="auto"/>
          <w:sz w:val="24"/>
          <w:szCs w:val="24"/>
          <w:highlight w:val="none"/>
        </w:rPr>
        <w:t>容：</w:t>
      </w:r>
      <w:r>
        <w:rPr>
          <w:rFonts w:hint="eastAsia" w:ascii="宋体" w:hAnsi="宋体" w:eastAsia="宋体" w:cs="宋体"/>
          <w:color w:val="auto"/>
          <w:sz w:val="24"/>
          <w:szCs w:val="24"/>
          <w:highlight w:val="none"/>
          <w:lang w:eastAsia="zh-CN"/>
        </w:rPr>
        <w:t>紧密型县域医疗健康共同体中药配方颗粒统一采购配送服务</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rPr>
        <w:t>具体采购内容详见第六章采购项目技术、服务、采购合同内容条款及其他商务要求。</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五、投标人参加本次采购活动，应当在提交投标文件前具备下列条件：</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color w:val="auto"/>
          <w:sz w:val="24"/>
          <w:szCs w:val="32"/>
          <w:highlight w:val="none"/>
        </w:rPr>
      </w:pPr>
      <w:r>
        <w:rPr>
          <w:rFonts w:hint="eastAsia" w:hAnsi="宋体" w:eastAsia="宋体" w:cs="宋体"/>
          <w:b/>
          <w:bCs/>
          <w:color w:val="auto"/>
          <w:sz w:val="24"/>
          <w:szCs w:val="32"/>
          <w:highlight w:val="none"/>
          <w:lang w:eastAsia="zh-CN"/>
        </w:rPr>
        <w:t>（</w:t>
      </w:r>
      <w:r>
        <w:rPr>
          <w:rFonts w:hint="eastAsia" w:hAnsi="宋体" w:eastAsia="宋体" w:cs="宋体"/>
          <w:b/>
          <w:bCs/>
          <w:color w:val="auto"/>
          <w:sz w:val="24"/>
          <w:szCs w:val="32"/>
          <w:highlight w:val="none"/>
          <w:lang w:val="en-US" w:eastAsia="zh-CN"/>
        </w:rPr>
        <w:t>一</w:t>
      </w:r>
      <w:r>
        <w:rPr>
          <w:rFonts w:hint="eastAsia" w:hAnsi="宋体" w:eastAsia="宋体" w:cs="宋体"/>
          <w:b/>
          <w:bCs/>
          <w:color w:val="auto"/>
          <w:sz w:val="24"/>
          <w:szCs w:val="32"/>
          <w:highlight w:val="none"/>
          <w:lang w:eastAsia="zh-CN"/>
        </w:rPr>
        <w:t>）</w:t>
      </w:r>
      <w:r>
        <w:rPr>
          <w:rFonts w:hint="eastAsia" w:ascii="宋体" w:hAnsi="宋体" w:eastAsia="宋体" w:cs="宋体"/>
          <w:b/>
          <w:bCs/>
          <w:color w:val="auto"/>
          <w:sz w:val="24"/>
          <w:szCs w:val="32"/>
          <w:highlight w:val="none"/>
        </w:rPr>
        <w:t>投标人应具备下列条件：</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32"/>
          <w:highlight w:val="none"/>
        </w:rPr>
      </w:pPr>
      <w:r>
        <w:rPr>
          <w:rFonts w:hint="eastAsia" w:hAnsi="宋体" w:eastAsia="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rPr>
        <w:t>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32"/>
          <w:highlight w:val="none"/>
        </w:rPr>
      </w:pPr>
      <w:r>
        <w:rPr>
          <w:rFonts w:hint="eastAsia" w:hAnsi="宋体" w:eastAsia="宋体" w:cs="宋体"/>
          <w:b w:val="0"/>
          <w:bCs w:val="0"/>
          <w:color w:val="auto"/>
          <w:sz w:val="24"/>
          <w:szCs w:val="32"/>
          <w:highlight w:val="none"/>
          <w:lang w:val="en-US" w:eastAsia="zh-CN"/>
        </w:rPr>
        <w:t>2.</w:t>
      </w:r>
      <w:r>
        <w:rPr>
          <w:rFonts w:hint="eastAsia" w:ascii="宋体" w:hAnsi="宋体" w:eastAsia="宋体" w:cs="宋体"/>
          <w:b w:val="0"/>
          <w:bCs w:val="0"/>
          <w:color w:val="auto"/>
          <w:sz w:val="24"/>
          <w:szCs w:val="32"/>
          <w:highlight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32"/>
          <w:highlight w:val="none"/>
        </w:rPr>
      </w:pPr>
      <w:r>
        <w:rPr>
          <w:rFonts w:hint="eastAsia" w:hAnsi="宋体" w:eastAsia="宋体" w:cs="宋体"/>
          <w:b w:val="0"/>
          <w:bCs w:val="0"/>
          <w:color w:val="auto"/>
          <w:sz w:val="24"/>
          <w:szCs w:val="32"/>
          <w:highlight w:val="none"/>
          <w:lang w:val="en-US" w:eastAsia="zh-CN"/>
        </w:rPr>
        <w:t>3.</w:t>
      </w:r>
      <w:r>
        <w:rPr>
          <w:rFonts w:hint="eastAsia" w:ascii="宋体" w:hAnsi="宋体" w:eastAsia="宋体" w:cs="宋体"/>
          <w:b w:val="0"/>
          <w:bCs w:val="0"/>
          <w:color w:val="auto"/>
          <w:sz w:val="24"/>
          <w:szCs w:val="32"/>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32"/>
          <w:highlight w:val="none"/>
        </w:rPr>
      </w:pPr>
      <w:r>
        <w:rPr>
          <w:rFonts w:hint="eastAsia"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32"/>
          <w:highlight w:val="none"/>
        </w:rPr>
      </w:pPr>
      <w:r>
        <w:rPr>
          <w:rFonts w:hint="eastAsia" w:hAnsi="宋体" w:eastAsia="宋体" w:cs="宋体"/>
          <w:b w:val="0"/>
          <w:bCs w:val="0"/>
          <w:color w:val="auto"/>
          <w:sz w:val="24"/>
          <w:szCs w:val="32"/>
          <w:highlight w:val="none"/>
          <w:lang w:val="en-US" w:eastAsia="zh-CN"/>
        </w:rPr>
        <w:t>5.</w:t>
      </w:r>
      <w:r>
        <w:rPr>
          <w:rFonts w:hint="eastAsia" w:ascii="宋体" w:hAnsi="宋体" w:eastAsia="宋体" w:cs="宋体"/>
          <w:b w:val="0"/>
          <w:bCs w:val="0"/>
          <w:color w:val="auto"/>
          <w:sz w:val="24"/>
          <w:szCs w:val="32"/>
          <w:highlight w:val="none"/>
        </w:rPr>
        <w:t>参加</w:t>
      </w:r>
      <w:r>
        <w:rPr>
          <w:rFonts w:hint="eastAsia" w:hAnsi="宋体" w:eastAsia="宋体" w:cs="宋体"/>
          <w:b w:val="0"/>
          <w:bCs w:val="0"/>
          <w:color w:val="auto"/>
          <w:sz w:val="24"/>
          <w:szCs w:val="32"/>
          <w:highlight w:val="none"/>
          <w:lang w:val="en-US" w:eastAsia="zh-CN"/>
        </w:rPr>
        <w:t>本项目</w:t>
      </w:r>
      <w:r>
        <w:rPr>
          <w:rFonts w:hint="eastAsia" w:ascii="宋体" w:hAnsi="宋体" w:eastAsia="宋体" w:cs="宋体"/>
          <w:b w:val="0"/>
          <w:bCs w:val="0"/>
          <w:color w:val="auto"/>
          <w:sz w:val="24"/>
          <w:szCs w:val="32"/>
          <w:highlight w:val="none"/>
        </w:rPr>
        <w:t>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color w:val="auto"/>
          <w:sz w:val="24"/>
          <w:szCs w:val="32"/>
          <w:highlight w:val="none"/>
        </w:rPr>
      </w:pPr>
      <w:r>
        <w:rPr>
          <w:rFonts w:hint="eastAsia" w:hAnsi="宋体" w:eastAsia="宋体" w:cs="宋体"/>
          <w:b w:val="0"/>
          <w:bCs w:val="0"/>
          <w:color w:val="auto"/>
          <w:sz w:val="24"/>
          <w:szCs w:val="32"/>
          <w:highlight w:val="none"/>
          <w:lang w:val="en-US" w:eastAsia="zh-CN"/>
        </w:rPr>
        <w:t>6.</w:t>
      </w:r>
      <w:r>
        <w:rPr>
          <w:rFonts w:hint="eastAsia" w:ascii="宋体" w:hAnsi="宋体" w:eastAsia="宋体" w:cs="宋体"/>
          <w:b w:val="0"/>
          <w:bCs w:val="0"/>
          <w:color w:val="auto"/>
          <w:sz w:val="24"/>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color w:val="auto"/>
          <w:sz w:val="24"/>
          <w:szCs w:val="32"/>
          <w:highlight w:val="none"/>
        </w:rPr>
      </w:pPr>
      <w:r>
        <w:rPr>
          <w:rFonts w:hint="eastAsia" w:hAnsi="宋体" w:eastAsia="宋体" w:cs="宋体"/>
          <w:b/>
          <w:bCs/>
          <w:color w:val="auto"/>
          <w:sz w:val="24"/>
          <w:szCs w:val="32"/>
          <w:highlight w:val="none"/>
          <w:lang w:eastAsia="zh-CN"/>
        </w:rPr>
        <w:t>（</w:t>
      </w:r>
      <w:r>
        <w:rPr>
          <w:rFonts w:hint="eastAsia" w:hAnsi="宋体" w:eastAsia="宋体" w:cs="宋体"/>
          <w:b/>
          <w:bCs/>
          <w:color w:val="auto"/>
          <w:sz w:val="24"/>
          <w:szCs w:val="32"/>
          <w:highlight w:val="none"/>
          <w:lang w:val="en-US" w:eastAsia="zh-CN"/>
        </w:rPr>
        <w:t>二</w:t>
      </w:r>
      <w:r>
        <w:rPr>
          <w:rFonts w:hint="eastAsia" w:hAnsi="宋体" w:eastAsia="宋体" w:cs="宋体"/>
          <w:b/>
          <w:bCs/>
          <w:color w:val="auto"/>
          <w:sz w:val="24"/>
          <w:szCs w:val="32"/>
          <w:highlight w:val="none"/>
          <w:lang w:eastAsia="zh-CN"/>
        </w:rPr>
        <w:t>）</w:t>
      </w:r>
      <w:r>
        <w:rPr>
          <w:rFonts w:hint="eastAsia" w:ascii="宋体" w:hAnsi="宋体" w:eastAsia="宋体" w:cs="宋体"/>
          <w:b/>
          <w:bCs/>
          <w:color w:val="auto"/>
          <w:sz w:val="24"/>
          <w:szCs w:val="32"/>
          <w:highlight w:val="none"/>
        </w:rPr>
        <w:t>根据采购项目提出的特定条件：</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32"/>
          <w:highlight w:val="none"/>
        </w:rPr>
      </w:pPr>
      <w:r>
        <w:rPr>
          <w:rFonts w:hint="eastAsia"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本项目</w:t>
      </w:r>
      <w:r>
        <w:rPr>
          <w:rFonts w:hint="eastAsia" w:ascii="宋体" w:hAnsi="宋体" w:eastAsia="宋体" w:cs="宋体"/>
          <w:color w:val="auto"/>
          <w:sz w:val="24"/>
          <w:szCs w:val="32"/>
          <w:highlight w:val="none"/>
          <w:lang w:eastAsia="zh-CN"/>
        </w:rPr>
        <w:t>不接受</w:t>
      </w:r>
      <w:r>
        <w:rPr>
          <w:rFonts w:hint="eastAsia" w:ascii="宋体" w:hAnsi="宋体" w:eastAsia="宋体" w:cs="宋体"/>
          <w:color w:val="auto"/>
          <w:sz w:val="24"/>
          <w:szCs w:val="32"/>
          <w:highlight w:val="none"/>
        </w:rPr>
        <w:t>联合体参加。</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hAnsi="宋体" w:eastAsia="宋体" w:cs="宋体"/>
          <w:color w:val="auto"/>
          <w:sz w:val="24"/>
          <w:szCs w:val="32"/>
          <w:highlight w:val="none"/>
          <w:lang w:val="en-US" w:eastAsia="zh-CN"/>
        </w:rPr>
      </w:pPr>
      <w:r>
        <w:rPr>
          <w:rFonts w:hint="eastAsia" w:hAnsi="宋体" w:eastAsia="宋体" w:cs="宋体"/>
          <w:color w:val="auto"/>
          <w:sz w:val="24"/>
          <w:szCs w:val="32"/>
          <w:highlight w:val="none"/>
          <w:lang w:val="en-US" w:eastAsia="zh-CN"/>
        </w:rPr>
        <w:t>2.投标人为生产企业应具有有效的药品生产许可证（生产范围应包含颗粒剂）；投标人为经营企业具有有效的药品经营企业许可证，同时具有有效的所投产品生产企业的药品生产许可证（生产范围应包含颗粒剂）。</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hAnsi="Times New Roman" w:eastAsia="宋体" w:cs="Times New Roman"/>
          <w:color w:val="auto"/>
          <w:highlight w:val="none"/>
          <w:lang w:val="en-US" w:eastAsia="zh-CN"/>
        </w:rPr>
      </w:pPr>
      <w:r>
        <w:rPr>
          <w:rFonts w:hint="eastAsia" w:hAnsi="宋体" w:eastAsia="宋体" w:cs="宋体"/>
          <w:color w:val="auto"/>
          <w:sz w:val="24"/>
          <w:szCs w:val="32"/>
          <w:highlight w:val="none"/>
          <w:lang w:val="en-US" w:eastAsia="zh-CN"/>
        </w:rPr>
        <w:t>3.所投产品如涉及实行批准文号管理的颗粒剂，提供产品的国家食品药品监督管理总局颁发的药品批准文号。</w:t>
      </w:r>
    </w:p>
    <w:p>
      <w:pPr>
        <w:pStyle w:val="2"/>
        <w:rPr>
          <w:rFonts w:hint="default" w:ascii="宋体" w:hAnsi="宋体" w:eastAsia="宋体" w:cs="宋体"/>
          <w:b/>
          <w:color w:val="auto"/>
          <w:sz w:val="24"/>
          <w:highlight w:val="none"/>
          <w:lang w:val="en-US" w:eastAsia="zh-CN" w:bidi="ar-SA"/>
        </w:rPr>
      </w:pPr>
      <w:r>
        <w:rPr>
          <w:rFonts w:hint="eastAsia" w:ascii="宋体" w:hAnsi="宋体" w:eastAsia="宋体" w:cs="宋体"/>
          <w:b/>
          <w:color w:val="auto"/>
          <w:sz w:val="24"/>
          <w:highlight w:val="none"/>
          <w:lang w:val="en-US" w:eastAsia="zh-CN" w:bidi="ar-SA"/>
        </w:rPr>
        <w:t>六、禁止参加本项目采购活动的供应商</w:t>
      </w:r>
    </w:p>
    <w:p>
      <w:pPr>
        <w:keepNext w:val="0"/>
        <w:keepLines w:val="0"/>
        <w:pageBreakBefore w:val="0"/>
        <w:widowControl w:val="0"/>
        <w:tabs>
          <w:tab w:val="left" w:pos="7665"/>
        </w:tabs>
        <w:kinsoku/>
        <w:wordWrap w:val="0"/>
        <w:overflowPunct/>
        <w:topLinePunct w:val="0"/>
        <w:autoSpaceDE/>
        <w:autoSpaceDN/>
        <w:bidi w:val="0"/>
        <w:adjustRightInd/>
        <w:snapToGrid/>
        <w:spacing w:line="360" w:lineRule="auto"/>
        <w:ind w:firstLine="480" w:firstLineChars="200"/>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开标结束后，采购人或代理机构参考《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被纳入失信被执行人名单、重大税收违法案件当事人名单、政府采购严重违法失信行为记录名单的供应商参加本项目的采购活动。</w:t>
      </w:r>
    </w:p>
    <w:p>
      <w:pPr>
        <w:keepNext w:val="0"/>
        <w:keepLines w:val="0"/>
        <w:pageBreakBefore w:val="0"/>
        <w:widowControl w:val="0"/>
        <w:tabs>
          <w:tab w:val="left" w:pos="7665"/>
        </w:tabs>
        <w:kinsoku/>
        <w:wordWrap w:val="0"/>
        <w:overflowPunct/>
        <w:topLinePunct w:val="0"/>
        <w:autoSpaceDE/>
        <w:autoSpaceDN/>
        <w:bidi w:val="0"/>
        <w:adjustRightInd/>
        <w:snapToGrid/>
        <w:spacing w:line="360" w:lineRule="auto"/>
        <w:ind w:firstLine="480" w:firstLineChars="200"/>
        <w:textAlignment w:val="auto"/>
        <w:rPr>
          <w:rFonts w:hint="eastAsia" w:hAnsi="Times New Roman" w:eastAsia="宋体" w:cs="Times New Roman"/>
          <w:color w:val="auto"/>
          <w:highlight w:val="none"/>
          <w:lang w:eastAsia="zh-CN"/>
        </w:rPr>
      </w:pPr>
      <w:r>
        <w:rPr>
          <w:rFonts w:hint="eastAsia" w:hAnsi="宋体" w:eastAsia="宋体" w:cs="宋体"/>
          <w:color w:val="auto"/>
          <w:sz w:val="24"/>
          <w:szCs w:val="24"/>
          <w:highlight w:val="none"/>
          <w:lang w:val="en-US" w:eastAsia="zh-CN"/>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七</w:t>
      </w:r>
      <w:r>
        <w:rPr>
          <w:rFonts w:hint="eastAsia" w:hAnsi="宋体" w:eastAsia="宋体" w:cs="宋体"/>
          <w:b/>
          <w:color w:val="auto"/>
          <w:sz w:val="24"/>
          <w:szCs w:val="24"/>
          <w:highlight w:val="none"/>
        </w:rPr>
        <w:t>、招标文件获取时间、地点及售价：</w:t>
      </w:r>
    </w:p>
    <w:p>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一</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招标文件获取时间期限：</w:t>
      </w:r>
      <w:r>
        <w:rPr>
          <w:rFonts w:hint="eastAsia" w:ascii="宋体" w:hAnsi="宋体" w:eastAsia="宋体" w:cs="宋体"/>
          <w:color w:val="auto"/>
          <w:sz w:val="24"/>
          <w:highlight w:val="none"/>
          <w:lang w:val="en-US" w:eastAsia="zh-CN"/>
        </w:rPr>
        <w:t>自2023年12月12日至2023年12月19日</w:t>
      </w:r>
      <w:r>
        <w:rPr>
          <w:rFonts w:hint="eastAsia" w:hAnsi="宋体" w:eastAsia="宋体" w:cs="宋体"/>
          <w:color w:val="auto"/>
          <w:sz w:val="24"/>
          <w:highlight w:val="none"/>
        </w:rPr>
        <w:t>（北京时间）</w:t>
      </w:r>
      <w:r>
        <w:rPr>
          <w:rFonts w:hint="eastAsia" w:ascii="宋体" w:hAnsi="宋体" w:eastAsia="宋体" w:cs="宋体"/>
          <w:color w:val="auto"/>
          <w:sz w:val="24"/>
          <w:highlight w:val="none"/>
          <w:lang w:val="en-US" w:eastAsia="zh-CN"/>
        </w:rPr>
        <w:t>。</w:t>
      </w:r>
    </w:p>
    <w:p>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hAnsi="宋体" w:eastAsia="宋体" w:cs="宋体"/>
          <w:color w:val="auto"/>
          <w:sz w:val="24"/>
          <w:highlight w:val="none"/>
        </w:rPr>
      </w:pPr>
      <w:r>
        <w:rPr>
          <w:rFonts w:hint="eastAsia" w:ascii="宋体" w:hAnsi="宋体" w:eastAsia="宋体" w:cs="宋体"/>
          <w:color w:val="auto"/>
          <w:sz w:val="24"/>
          <w:highlight w:val="none"/>
          <w:lang w:val="en-US" w:eastAsia="zh-CN"/>
        </w:rPr>
        <w:t>（二）</w:t>
      </w:r>
      <w:r>
        <w:rPr>
          <w:rFonts w:hint="eastAsia" w:hAnsi="宋体" w:eastAsia="宋体" w:cs="宋体"/>
          <w:color w:val="auto"/>
          <w:sz w:val="24"/>
          <w:highlight w:val="none"/>
        </w:rPr>
        <w:t>发售方式及地址：凡有意参加本项目者，在本项目</w:t>
      </w:r>
      <w:r>
        <w:rPr>
          <w:rFonts w:hint="eastAsia" w:hAnsi="宋体" w:eastAsia="宋体" w:cs="宋体"/>
          <w:color w:val="auto"/>
          <w:sz w:val="24"/>
          <w:highlight w:val="none"/>
          <w:lang w:eastAsia="zh-CN"/>
        </w:rPr>
        <w:t>招标文件</w:t>
      </w:r>
      <w:r>
        <w:rPr>
          <w:rFonts w:hint="eastAsia" w:hAnsi="宋体" w:eastAsia="宋体" w:cs="宋体"/>
          <w:color w:val="auto"/>
          <w:sz w:val="24"/>
          <w:highlight w:val="none"/>
        </w:rPr>
        <w:t>获取时间期限内，请登录网址：http://www.scwzzbdl.com进行注册后报名，网上注册及报名咨询联系电话：028-85446608/028-85445511转8002。注册成功后后进入电子招标投标交易系统的报名管理中找到本项目点击报名。报名成功即可在该网站下载项目的</w:t>
      </w:r>
      <w:r>
        <w:rPr>
          <w:rFonts w:hint="eastAsia" w:hAnsi="宋体" w:eastAsia="宋体" w:cs="宋体"/>
          <w:color w:val="auto"/>
          <w:sz w:val="24"/>
          <w:highlight w:val="none"/>
          <w:lang w:eastAsia="zh-CN"/>
        </w:rPr>
        <w:t>招标文件</w:t>
      </w:r>
      <w:r>
        <w:rPr>
          <w:rFonts w:hint="eastAsia" w:ascii="宋体" w:hAnsi="宋体" w:eastAsia="宋体" w:cs="宋体"/>
          <w:color w:val="auto"/>
          <w:sz w:val="24"/>
          <w:highlight w:val="none"/>
        </w:rPr>
        <w:t>。</w:t>
      </w:r>
    </w:p>
    <w:p>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（三）招标文件技术服务费：</w:t>
      </w:r>
      <w:r>
        <w:rPr>
          <w:rFonts w:hint="eastAsia" w:hAnsi="宋体" w:eastAsia="宋体" w:cs="宋体"/>
          <w:color w:val="auto"/>
          <w:sz w:val="24"/>
          <w:highlight w:val="none"/>
        </w:rPr>
        <w:t>人民币</w:t>
      </w:r>
      <w:r>
        <w:rPr>
          <w:rFonts w:hint="eastAsia" w:hAnsi="宋体" w:eastAsia="宋体" w:cs="宋体"/>
          <w:color w:val="auto"/>
          <w:sz w:val="24"/>
          <w:highlight w:val="none"/>
          <w:lang w:val="en-US" w:eastAsia="zh-CN"/>
        </w:rPr>
        <w:t>150</w:t>
      </w:r>
      <w:r>
        <w:rPr>
          <w:rFonts w:hint="eastAsia" w:hAnsi="宋体" w:eastAsia="宋体" w:cs="宋体"/>
          <w:color w:val="auto"/>
          <w:sz w:val="24"/>
          <w:highlight w:val="none"/>
        </w:rPr>
        <w:t>元/份（报名成功后不退还，报名资格不能转让）。</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b w:val="0"/>
          <w:bCs w:val="0"/>
          <w:color w:val="auto"/>
          <w:sz w:val="24"/>
          <w:szCs w:val="24"/>
          <w:highlight w:val="none"/>
        </w:rPr>
      </w:pPr>
      <w:r>
        <w:rPr>
          <w:rFonts w:hint="eastAsia" w:hAnsi="宋体" w:eastAsia="宋体" w:cs="宋体"/>
          <w:b/>
          <w:color w:val="auto"/>
          <w:sz w:val="24"/>
          <w:szCs w:val="24"/>
          <w:highlight w:val="none"/>
          <w:lang w:val="en-US" w:eastAsia="zh-CN"/>
        </w:rPr>
        <w:t>八</w:t>
      </w:r>
      <w:r>
        <w:rPr>
          <w:rFonts w:hint="eastAsia" w:hAnsi="宋体" w:eastAsia="宋体" w:cs="宋体"/>
          <w:b/>
          <w:color w:val="auto"/>
          <w:sz w:val="24"/>
          <w:szCs w:val="24"/>
          <w:highlight w:val="none"/>
        </w:rPr>
        <w:t>、投标截止时间和开标时间：</w:t>
      </w:r>
      <w:r>
        <w:rPr>
          <w:rFonts w:hint="eastAsia" w:hAnsi="宋体" w:eastAsia="宋体" w:cs="宋体"/>
          <w:b w:val="0"/>
          <w:bCs w:val="0"/>
          <w:color w:val="auto"/>
          <w:sz w:val="24"/>
          <w:szCs w:val="24"/>
          <w:highlight w:val="none"/>
        </w:rPr>
        <w:t>202</w:t>
      </w:r>
      <w:r>
        <w:rPr>
          <w:rFonts w:hint="eastAsia" w:hAnsi="宋体" w:eastAsia="宋体" w:cs="宋体"/>
          <w:b w:val="0"/>
          <w:bCs w:val="0"/>
          <w:color w:val="auto"/>
          <w:sz w:val="24"/>
          <w:szCs w:val="24"/>
          <w:highlight w:val="none"/>
          <w:lang w:val="en-US" w:eastAsia="zh-CN"/>
        </w:rPr>
        <w:t>4</w:t>
      </w:r>
      <w:r>
        <w:rPr>
          <w:rFonts w:hint="eastAsia" w:hAnsi="宋体" w:eastAsia="宋体" w:cs="宋体"/>
          <w:b w:val="0"/>
          <w:bCs w:val="0"/>
          <w:color w:val="auto"/>
          <w:sz w:val="24"/>
          <w:szCs w:val="24"/>
          <w:highlight w:val="none"/>
        </w:rPr>
        <w:t>年</w:t>
      </w:r>
      <w:r>
        <w:rPr>
          <w:rFonts w:hint="eastAsia"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highlight w:val="none"/>
          <w:lang w:val="en-US" w:eastAsia="zh-CN"/>
        </w:rPr>
        <w:t>1</w:t>
      </w:r>
      <w:r>
        <w:rPr>
          <w:rFonts w:hint="eastAsia" w:hAnsi="宋体" w:eastAsia="宋体" w:cs="宋体"/>
          <w:b w:val="0"/>
          <w:bCs w:val="0"/>
          <w:color w:val="auto"/>
          <w:sz w:val="24"/>
          <w:szCs w:val="24"/>
          <w:highlight w:val="none"/>
        </w:rPr>
        <w:t>月</w:t>
      </w:r>
      <w:r>
        <w:rPr>
          <w:rFonts w:hint="eastAsia" w:ascii="宋体" w:hAnsi="宋体" w:eastAsia="宋体" w:cs="宋体"/>
          <w:b w:val="0"/>
          <w:bCs w:val="0"/>
          <w:color w:val="auto"/>
          <w:sz w:val="24"/>
          <w:highlight w:val="none"/>
          <w:lang w:val="en-US" w:eastAsia="zh-CN"/>
        </w:rPr>
        <w:t>3</w:t>
      </w:r>
      <w:r>
        <w:rPr>
          <w:rFonts w:hint="eastAsia" w:hAnsi="宋体" w:eastAsia="宋体" w:cs="宋体"/>
          <w:b w:val="0"/>
          <w:bCs w:val="0"/>
          <w:color w:val="auto"/>
          <w:sz w:val="24"/>
          <w:szCs w:val="24"/>
          <w:highlight w:val="none"/>
        </w:rPr>
        <w:t>日</w:t>
      </w:r>
      <w:r>
        <w:rPr>
          <w:rFonts w:hint="eastAsia" w:hAnsi="宋体" w:eastAsia="宋体" w:cs="宋体"/>
          <w:b w:val="0"/>
          <w:bCs w:val="0"/>
          <w:color w:val="auto"/>
          <w:sz w:val="24"/>
          <w:szCs w:val="24"/>
          <w:highlight w:val="none"/>
          <w:lang w:val="en-US" w:eastAsia="zh-CN"/>
        </w:rPr>
        <w:t>10时</w:t>
      </w:r>
      <w:r>
        <w:rPr>
          <w:rFonts w:hint="eastAsia" w:ascii="宋体" w:hAnsi="宋体" w:eastAsia="宋体" w:cs="宋体"/>
          <w:b w:val="0"/>
          <w:bCs w:val="0"/>
          <w:color w:val="auto"/>
          <w:sz w:val="24"/>
          <w:highlight w:val="none"/>
          <w:lang w:val="en-US" w:eastAsia="zh-CN"/>
        </w:rPr>
        <w:t>30</w:t>
      </w:r>
      <w:r>
        <w:rPr>
          <w:rFonts w:hint="eastAsia" w:hAnsi="宋体" w:eastAsia="宋体" w:cs="宋体"/>
          <w:b w:val="0"/>
          <w:bCs w:val="0"/>
          <w:color w:val="auto"/>
          <w:sz w:val="24"/>
          <w:szCs w:val="24"/>
          <w:highlight w:val="none"/>
          <w:lang w:val="en-US" w:eastAsia="zh-CN"/>
        </w:rPr>
        <w:t>分</w:t>
      </w:r>
      <w:r>
        <w:rPr>
          <w:rFonts w:hint="eastAsia" w:hAnsi="宋体" w:eastAsia="宋体" w:cs="宋体"/>
          <w:b w:val="0"/>
          <w:bCs w:val="0"/>
          <w:color w:val="auto"/>
          <w:sz w:val="24"/>
          <w:szCs w:val="24"/>
          <w:highlight w:val="none"/>
        </w:rPr>
        <w:t>（北京时间）。</w:t>
      </w:r>
    </w:p>
    <w:p>
      <w:pPr>
        <w:keepNext w:val="0"/>
        <w:keepLines w:val="0"/>
        <w:pageBreakBefore w:val="0"/>
        <w:widowControl/>
        <w:kinsoku/>
        <w:wordWrap w:val="0"/>
        <w:overflowPunct/>
        <w:topLinePunct w:val="0"/>
        <w:autoSpaceDE/>
        <w:autoSpaceDN/>
        <w:bidi w:val="0"/>
        <w:adjustRightInd/>
        <w:snapToGrid/>
        <w:spacing w:line="480" w:lineRule="exact"/>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b w:val="0"/>
          <w:bCs w:val="0"/>
          <w:color w:val="auto"/>
          <w:sz w:val="24"/>
          <w:szCs w:val="24"/>
          <w:highlight w:val="none"/>
        </w:rPr>
        <w:t>投标文件必须在投标截止时间前送达开标地点。逾期送达的投标文件恕不接受。本次招标不接受邮寄的投标文件。</w:t>
      </w:r>
    </w:p>
    <w:p>
      <w:pPr>
        <w:keepNext w:val="0"/>
        <w:keepLines w:val="0"/>
        <w:pageBreakBefore w:val="0"/>
        <w:widowControl/>
        <w:kinsoku/>
        <w:overflowPunct/>
        <w:topLinePunct w:val="0"/>
        <w:autoSpaceDE/>
        <w:autoSpaceDN/>
        <w:bidi w:val="0"/>
        <w:adjustRightInd/>
        <w:snapToGrid/>
        <w:spacing w:line="480" w:lineRule="exact"/>
        <w:textAlignment w:val="auto"/>
        <w:outlineLvl w:val="5"/>
        <w:rPr>
          <w:rFonts w:hint="eastAsia"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九</w:t>
      </w:r>
      <w:r>
        <w:rPr>
          <w:rFonts w:hint="eastAsia" w:hAnsi="宋体" w:eastAsia="宋体" w:cs="宋体"/>
          <w:b/>
          <w:color w:val="auto"/>
          <w:sz w:val="24"/>
          <w:szCs w:val="24"/>
          <w:highlight w:val="none"/>
        </w:rPr>
        <w:t>、</w:t>
      </w:r>
      <w:r>
        <w:rPr>
          <w:rFonts w:hint="eastAsia" w:hAnsi="宋体" w:eastAsia="宋体" w:cs="宋体"/>
          <w:b/>
          <w:color w:val="auto"/>
          <w:sz w:val="24"/>
          <w:highlight w:val="none"/>
        </w:rPr>
        <w:t>开标地点</w:t>
      </w:r>
      <w:r>
        <w:rPr>
          <w:rFonts w:hint="eastAsia" w:hAnsi="宋体" w:eastAsia="宋体" w:cs="宋体"/>
          <w:b/>
          <w:color w:val="auto"/>
          <w:sz w:val="24"/>
          <w:szCs w:val="24"/>
          <w:highlight w:val="none"/>
        </w:rPr>
        <w:t>：</w:t>
      </w:r>
      <w:r>
        <w:rPr>
          <w:rFonts w:hint="eastAsia" w:ascii="宋体" w:hAnsi="宋体" w:eastAsia="宋体" w:cs="宋体"/>
          <w:b w:val="0"/>
          <w:bCs/>
          <w:color w:val="auto"/>
          <w:sz w:val="24"/>
          <w:szCs w:val="24"/>
          <w:highlight w:val="none"/>
        </w:rPr>
        <w:t>成都市武侯区星狮路511号大合仓C区415四川五洲招标代理有限公司开标厅。</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十</w:t>
      </w:r>
      <w:r>
        <w:rPr>
          <w:rFonts w:hint="eastAsia" w:hAnsi="宋体" w:eastAsia="宋体" w:cs="宋体"/>
          <w:b/>
          <w:color w:val="auto"/>
          <w:sz w:val="24"/>
          <w:szCs w:val="24"/>
          <w:highlight w:val="none"/>
        </w:rPr>
        <w:t>、本投标邀请在“</w:t>
      </w:r>
      <w:r>
        <w:rPr>
          <w:rFonts w:hint="eastAsia" w:hAnsi="宋体" w:eastAsia="宋体" w:cs="宋体"/>
          <w:b/>
          <w:color w:val="auto"/>
          <w:sz w:val="24"/>
          <w:highlight w:val="none"/>
          <w:lang w:eastAsia="zh-CN"/>
        </w:rPr>
        <w:t>中国招标投标公共服务平台、蒲江县人民政府http://www.pujiang.gov.cn/、蒲江县人民医院http://www.pjx120.com/、蒲江县中医医院http://www.pjxzyyy.com/index.aspx、蒲江县妇幼保健院http://www.pujiangbjy.cn/</w:t>
      </w:r>
      <w:r>
        <w:rPr>
          <w:rFonts w:hint="eastAsia" w:hAnsi="宋体" w:eastAsia="宋体" w:cs="宋体"/>
          <w:b/>
          <w:color w:val="auto"/>
          <w:sz w:val="24"/>
          <w:szCs w:val="24"/>
          <w:highlight w:val="none"/>
        </w:rPr>
        <w:t>”上以公告形式发布。</w:t>
      </w:r>
    </w:p>
    <w:p>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eastAsia" w:hAnsi="宋体" w:eastAsia="宋体" w:cs="宋体"/>
          <w:b/>
          <w:color w:val="auto"/>
          <w:sz w:val="24"/>
          <w:szCs w:val="24"/>
          <w:highlight w:val="none"/>
        </w:rPr>
      </w:pPr>
      <w:r>
        <w:rPr>
          <w:rFonts w:hint="eastAsia" w:hAnsi="宋体" w:eastAsia="宋体" w:cs="宋体"/>
          <w:b/>
          <w:color w:val="auto"/>
          <w:sz w:val="24"/>
          <w:szCs w:val="24"/>
          <w:highlight w:val="none"/>
        </w:rPr>
        <w:t>十</w:t>
      </w:r>
      <w:r>
        <w:rPr>
          <w:rFonts w:hint="eastAsia" w:hAnsi="宋体" w:eastAsia="宋体" w:cs="宋体"/>
          <w:b/>
          <w:color w:val="auto"/>
          <w:sz w:val="24"/>
          <w:szCs w:val="24"/>
          <w:highlight w:val="none"/>
          <w:lang w:val="en-US" w:eastAsia="zh-CN"/>
        </w:rPr>
        <w:t>一</w:t>
      </w:r>
      <w:r>
        <w:rPr>
          <w:rFonts w:hint="eastAsia" w:hAnsi="宋体" w:eastAsia="宋体" w:cs="宋体"/>
          <w:b/>
          <w:color w:val="auto"/>
          <w:sz w:val="24"/>
          <w:szCs w:val="24"/>
          <w:highlight w:val="none"/>
        </w:rPr>
        <w:t>、联系方式：</w:t>
      </w:r>
    </w:p>
    <w:p>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left"/>
        <w:textAlignment w:val="auto"/>
        <w:rPr>
          <w:rFonts w:hint="default" w:hAnsi="宋体" w:eastAsia="宋体" w:cs="宋体"/>
          <w:b/>
          <w:color w:val="auto"/>
          <w:kern w:val="2"/>
          <w:sz w:val="24"/>
          <w:szCs w:val="24"/>
          <w:highlight w:val="none"/>
          <w:lang w:val="en-US" w:eastAsia="zh-CN"/>
        </w:rPr>
      </w:pPr>
      <w:r>
        <w:rPr>
          <w:rFonts w:hint="eastAsia" w:hAnsi="宋体" w:eastAsia="宋体" w:cs="宋体"/>
          <w:b/>
          <w:color w:val="auto"/>
          <w:kern w:val="2"/>
          <w:sz w:val="24"/>
          <w:szCs w:val="24"/>
          <w:highlight w:val="none"/>
        </w:rPr>
        <w:t>采购人：</w:t>
      </w:r>
      <w:r>
        <w:rPr>
          <w:rFonts w:hint="eastAsia" w:hAnsi="宋体" w:eastAsia="宋体" w:cs="宋体"/>
          <w:b/>
          <w:color w:val="auto"/>
          <w:sz w:val="24"/>
          <w:szCs w:val="24"/>
          <w:highlight w:val="none"/>
          <w:lang w:val="en-US" w:eastAsia="zh-CN"/>
        </w:rPr>
        <w:t>蒲江县医院事务服务中心</w:t>
      </w:r>
    </w:p>
    <w:p>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outlineLvl w:val="5"/>
        <w:rPr>
          <w:rFonts w:hint="eastAsia" w:hAnsi="宋体" w:eastAsia="宋体" w:cs="宋体"/>
          <w:color w:val="auto"/>
          <w:sz w:val="24"/>
          <w:highlight w:val="none"/>
          <w:lang w:eastAsia="zh-CN"/>
        </w:rPr>
      </w:pPr>
      <w:r>
        <w:rPr>
          <w:rFonts w:hint="eastAsia" w:hAnsi="宋体" w:eastAsia="宋体" w:cs="宋体"/>
          <w:color w:val="auto"/>
          <w:sz w:val="24"/>
          <w:highlight w:val="none"/>
        </w:rPr>
        <w:t>地 址：四川省成都市蒲江县鹤山镇汇源街62号</w:t>
      </w:r>
      <w:r>
        <w:rPr>
          <w:rFonts w:hint="eastAsia" w:hAnsi="宋体" w:eastAsia="宋体" w:cs="宋体"/>
          <w:color w:val="auto"/>
          <w:sz w:val="24"/>
          <w:highlight w:val="none"/>
          <w:lang w:val="en-US" w:eastAsia="zh-CN"/>
        </w:rPr>
        <w:t xml:space="preserve"> </w:t>
      </w:r>
    </w:p>
    <w:p>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outlineLvl w:val="5"/>
        <w:rPr>
          <w:rFonts w:hint="eastAsia" w:hAnsi="宋体" w:eastAsia="宋体" w:cs="宋体"/>
          <w:color w:val="auto"/>
          <w:sz w:val="24"/>
          <w:highlight w:val="none"/>
          <w:lang w:eastAsia="zh-CN"/>
        </w:rPr>
      </w:pPr>
      <w:r>
        <w:rPr>
          <w:rFonts w:hint="eastAsia" w:hAnsi="宋体" w:eastAsia="宋体" w:cs="宋体"/>
          <w:color w:val="auto"/>
          <w:sz w:val="24"/>
          <w:highlight w:val="none"/>
        </w:rPr>
        <w:t>联系人：</w:t>
      </w:r>
      <w:r>
        <w:rPr>
          <w:rFonts w:hint="eastAsia" w:hAnsi="宋体" w:eastAsia="宋体" w:cs="宋体"/>
          <w:color w:val="auto"/>
          <w:sz w:val="24"/>
          <w:highlight w:val="none"/>
          <w:lang w:val="en-US" w:eastAsia="zh-CN"/>
        </w:rPr>
        <w:t>杜老师</w:t>
      </w:r>
    </w:p>
    <w:p>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outlineLvl w:val="5"/>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rPr>
        <w:t>联系电话：028-88532868</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left"/>
        <w:textAlignment w:val="auto"/>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采购代理机构： 四川五洲招标代理有限公司</w:t>
      </w:r>
    </w:p>
    <w:p>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outlineLvl w:val="5"/>
        <w:rPr>
          <w:rFonts w:hint="eastAsia" w:hAnsi="宋体" w:eastAsia="宋体" w:cs="宋体"/>
          <w:color w:val="auto"/>
          <w:sz w:val="24"/>
          <w:highlight w:val="none"/>
        </w:rPr>
      </w:pPr>
      <w:r>
        <w:rPr>
          <w:rFonts w:hint="eastAsia" w:hAnsi="宋体" w:eastAsia="宋体" w:cs="宋体"/>
          <w:color w:val="auto"/>
          <w:sz w:val="24"/>
          <w:highlight w:val="none"/>
        </w:rPr>
        <w:t>地    址：成都市武侯区星狮路511号大合仓C区415</w:t>
      </w:r>
    </w:p>
    <w:p>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outlineLvl w:val="5"/>
        <w:rPr>
          <w:rFonts w:hint="eastAsia" w:hAnsi="宋体" w:eastAsia="宋体" w:cs="宋体"/>
          <w:color w:val="auto"/>
          <w:sz w:val="24"/>
          <w:highlight w:val="none"/>
          <w:lang w:val="en-US" w:eastAsia="zh-CN"/>
        </w:rPr>
      </w:pPr>
      <w:r>
        <w:rPr>
          <w:rFonts w:hint="eastAsia" w:hAnsi="宋体" w:eastAsia="宋体" w:cs="宋体"/>
          <w:color w:val="auto"/>
          <w:sz w:val="24"/>
          <w:highlight w:val="none"/>
        </w:rPr>
        <w:t>联 系 人：</w:t>
      </w:r>
      <w:r>
        <w:rPr>
          <w:rFonts w:hint="eastAsia" w:hAnsi="宋体" w:eastAsia="宋体" w:cs="宋体"/>
          <w:color w:val="auto"/>
          <w:sz w:val="24"/>
          <w:highlight w:val="none"/>
          <w:lang w:val="en-US" w:eastAsia="zh-CN"/>
        </w:rPr>
        <w:t>蒲先生</w:t>
      </w:r>
    </w:p>
    <w:p>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outlineLvl w:val="5"/>
        <w:rPr>
          <w:rFonts w:hint="default" w:hAnsi="宋体" w:eastAsia="宋体" w:cs="宋体"/>
          <w:color w:val="auto"/>
          <w:sz w:val="24"/>
          <w:highlight w:val="none"/>
          <w:lang w:val="en-US" w:eastAsia="zh-CN"/>
        </w:rPr>
      </w:pPr>
      <w:r>
        <w:rPr>
          <w:rFonts w:hint="eastAsia" w:hAnsi="宋体" w:eastAsia="宋体" w:cs="宋体"/>
          <w:color w:val="auto"/>
          <w:sz w:val="24"/>
          <w:highlight w:val="none"/>
        </w:rPr>
        <w:t>联系电话：028-85446608-</w:t>
      </w:r>
      <w:r>
        <w:rPr>
          <w:rFonts w:hint="eastAsia" w:hAnsi="宋体" w:eastAsia="宋体" w:cs="宋体"/>
          <w:color w:val="auto"/>
          <w:sz w:val="24"/>
          <w:highlight w:val="none"/>
          <w:lang w:val="en-US" w:eastAsia="zh-CN"/>
        </w:rPr>
        <w:t>8808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32555636"/>
    <w:rsid w:val="3255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next w:val="1"/>
    <w:qFormat/>
    <w:uiPriority w:val="99"/>
    <w:pPr>
      <w:keepNext/>
      <w:keepLines/>
      <w:widowControl w:val="0"/>
      <w:snapToGrid w:val="0"/>
      <w:spacing w:before="220" w:after="90" w:line="360" w:lineRule="auto"/>
      <w:jc w:val="center"/>
      <w:outlineLvl w:val="0"/>
    </w:pPr>
    <w:rPr>
      <w:rFonts w:ascii="宋体" w:hAnsi="宋体" w:eastAsia="宋体" w:cs="Times New Roman"/>
      <w:b/>
      <w:kern w:val="44"/>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2023-12-11T06:19:00Z</dcterms:created>
  <dc:creator>...</dc:creator>
  <cp:lastModifiedBy>...</cp:lastModifiedBy>
  <dcterms:modified xsi:type="dcterms:W3CDTF">2023-12-11T06:20:05Z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6FDA49BC95064DE6AFAFFDAE50E11675_11</vt:lpwstr>
  </property>
</Properties>
</file>